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315" w:rsidRPr="00B133FA" w:rsidRDefault="00B15363" w:rsidP="00B133FA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M</w:t>
      </w:r>
      <w:r w:rsidR="0084377F">
        <w:rPr>
          <w:rFonts w:ascii="Trebuchet MS" w:hAnsi="Trebuchet MS" w:cs="Arial"/>
          <w:sz w:val="20"/>
          <w:szCs w:val="20"/>
        </w:rPr>
        <w:t>artes</w:t>
      </w:r>
      <w:r w:rsidR="00A375E6" w:rsidRPr="00B133FA">
        <w:rPr>
          <w:rFonts w:ascii="Trebuchet MS" w:hAnsi="Trebuchet MS" w:cs="Arial"/>
          <w:sz w:val="20"/>
          <w:szCs w:val="20"/>
        </w:rPr>
        <w:t xml:space="preserve">, </w:t>
      </w:r>
      <w:r w:rsidR="0084377F">
        <w:rPr>
          <w:rFonts w:ascii="Trebuchet MS" w:hAnsi="Trebuchet MS" w:cs="Arial"/>
          <w:sz w:val="20"/>
          <w:szCs w:val="20"/>
        </w:rPr>
        <w:t>17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040FF3" w:rsidRPr="00B133FA">
        <w:rPr>
          <w:rFonts w:ascii="Trebuchet MS" w:hAnsi="Trebuchet MS" w:cs="Arial"/>
          <w:sz w:val="20"/>
          <w:szCs w:val="20"/>
        </w:rPr>
        <w:t xml:space="preserve">de </w:t>
      </w:r>
      <w:r w:rsidR="0084377F">
        <w:rPr>
          <w:rFonts w:ascii="Trebuchet MS" w:hAnsi="Trebuchet MS" w:cs="Arial"/>
          <w:sz w:val="20"/>
          <w:szCs w:val="20"/>
        </w:rPr>
        <w:t>febrero de 2015</w:t>
      </w:r>
    </w:p>
    <w:p w:rsidR="00D32371" w:rsidRPr="001F001F" w:rsidRDefault="00A1183A" w:rsidP="00B133FA">
      <w:pPr>
        <w:spacing w:line="360" w:lineRule="auto"/>
        <w:jc w:val="center"/>
        <w:rPr>
          <w:rFonts w:ascii="Trebuchet MS" w:hAnsi="Trebuchet MS" w:cs="Arial"/>
          <w:b/>
          <w:color w:val="4F6228" w:themeColor="accent3" w:themeShade="80"/>
          <w:sz w:val="28"/>
          <w:szCs w:val="20"/>
        </w:rPr>
      </w:pPr>
      <w:r w:rsidRPr="001F001F">
        <w:rPr>
          <w:rFonts w:ascii="Trebuchet MS" w:hAnsi="Trebuchet MS" w:cs="Arial"/>
          <w:b/>
          <w:color w:val="4F6228" w:themeColor="accent3" w:themeShade="80"/>
          <w:sz w:val="28"/>
          <w:szCs w:val="20"/>
        </w:rPr>
        <w:t>Nota de Prensa</w:t>
      </w:r>
    </w:p>
    <w:p w:rsidR="00EA2B53" w:rsidRPr="001F001F" w:rsidRDefault="000E1231" w:rsidP="00B133FA">
      <w:pPr>
        <w:spacing w:line="360" w:lineRule="auto"/>
        <w:jc w:val="center"/>
        <w:rPr>
          <w:rFonts w:ascii="Trebuchet MS" w:hAnsi="Trebuchet MS" w:cs="Arial"/>
          <w:b/>
          <w:color w:val="4F6228" w:themeColor="accent3" w:themeShade="80"/>
          <w:sz w:val="28"/>
          <w:szCs w:val="20"/>
        </w:rPr>
      </w:pPr>
      <w:r w:rsidRPr="001F001F">
        <w:rPr>
          <w:rFonts w:ascii="Trebuchet MS" w:hAnsi="Trebuchet MS" w:cs="Arial"/>
          <w:b/>
          <w:color w:val="4F6228" w:themeColor="accent3" w:themeShade="80"/>
          <w:sz w:val="28"/>
          <w:szCs w:val="20"/>
        </w:rPr>
        <w:t>Premios</w:t>
      </w:r>
      <w:r w:rsidR="00D32371" w:rsidRPr="001F001F">
        <w:rPr>
          <w:rFonts w:ascii="Trebuchet MS" w:hAnsi="Trebuchet MS" w:cs="Arial"/>
          <w:b/>
          <w:color w:val="4F6228" w:themeColor="accent3" w:themeShade="80"/>
          <w:sz w:val="28"/>
          <w:szCs w:val="20"/>
        </w:rPr>
        <w:t xml:space="preserve"> “Sociedad Civil” del Consejo Social 201</w:t>
      </w:r>
      <w:r w:rsidR="0084377F">
        <w:rPr>
          <w:rFonts w:ascii="Trebuchet MS" w:hAnsi="Trebuchet MS" w:cs="Arial"/>
          <w:b/>
          <w:color w:val="4F6228" w:themeColor="accent3" w:themeShade="80"/>
          <w:sz w:val="28"/>
          <w:szCs w:val="20"/>
        </w:rPr>
        <w:t>4</w:t>
      </w:r>
    </w:p>
    <w:p w:rsidR="00B15363" w:rsidRDefault="00B15363" w:rsidP="00CA2A54">
      <w:pPr>
        <w:pStyle w:val="Default"/>
        <w:spacing w:line="360" w:lineRule="auto"/>
        <w:jc w:val="both"/>
        <w:rPr>
          <w:rFonts w:ascii="Trebuchet MS" w:hAnsi="Trebuchet MS" w:cstheme="minorHAnsi"/>
          <w:sz w:val="20"/>
          <w:szCs w:val="20"/>
        </w:rPr>
      </w:pPr>
      <w:r>
        <w:rPr>
          <w:rFonts w:ascii="Trebuchet MS" w:hAnsi="Trebuchet MS" w:cstheme="minorHAnsi"/>
          <w:sz w:val="20"/>
          <w:szCs w:val="20"/>
        </w:rPr>
        <w:t xml:space="preserve">El jurado de los “Premios Sociedad Civil” del Consejo Social </w:t>
      </w:r>
      <w:r w:rsidR="0030700F">
        <w:rPr>
          <w:rFonts w:ascii="Trebuchet MS" w:hAnsi="Trebuchet MS" w:cstheme="minorHAnsi"/>
          <w:sz w:val="20"/>
          <w:szCs w:val="20"/>
        </w:rPr>
        <w:t>compuesto por</w:t>
      </w:r>
      <w:r w:rsidR="00D87BA5">
        <w:rPr>
          <w:rFonts w:ascii="Trebuchet MS" w:hAnsi="Trebuchet MS" w:cstheme="minorHAnsi"/>
          <w:sz w:val="20"/>
          <w:szCs w:val="20"/>
        </w:rPr>
        <w:t xml:space="preserve"> </w:t>
      </w:r>
      <w:r w:rsidR="00CA2A54">
        <w:rPr>
          <w:rFonts w:ascii="Trebuchet MS" w:hAnsi="Trebuchet MS" w:cstheme="minorHAnsi"/>
          <w:sz w:val="20"/>
          <w:szCs w:val="20"/>
        </w:rPr>
        <w:t xml:space="preserve">D. Pedro Díaz Mesonero, </w:t>
      </w:r>
      <w:r w:rsidR="00CA2A54" w:rsidRPr="00CA2A54">
        <w:rPr>
          <w:rFonts w:ascii="Trebuchet MS" w:hAnsi="Trebuchet MS" w:cstheme="minorHAnsi"/>
          <w:sz w:val="20"/>
          <w:szCs w:val="20"/>
        </w:rPr>
        <w:t>presidente de la Comisión Económico-Financiera del Consejo Social, en representación del presidente del Consejo Social</w:t>
      </w:r>
      <w:r w:rsidR="00CA2A54">
        <w:rPr>
          <w:rFonts w:ascii="Trebuchet MS" w:hAnsi="Trebuchet MS" w:cstheme="minorHAnsi"/>
          <w:sz w:val="20"/>
          <w:szCs w:val="20"/>
        </w:rPr>
        <w:t xml:space="preserve">; </w:t>
      </w:r>
      <w:r w:rsidR="00CA2A54" w:rsidRPr="00CA2A54">
        <w:rPr>
          <w:rFonts w:ascii="Trebuchet MS" w:hAnsi="Trebuchet MS" w:cstheme="minorHAnsi"/>
          <w:sz w:val="20"/>
          <w:szCs w:val="20"/>
        </w:rPr>
        <w:t>D. José Luis Hernández Rivas, presidente de la Comisión de Relaciones Sociales del Consejo Social</w:t>
      </w:r>
      <w:r w:rsidR="00CA2A54">
        <w:rPr>
          <w:rFonts w:ascii="Trebuchet MS" w:hAnsi="Trebuchet MS" w:cstheme="minorHAnsi"/>
          <w:sz w:val="20"/>
          <w:szCs w:val="20"/>
        </w:rPr>
        <w:t xml:space="preserve">; </w:t>
      </w:r>
      <w:r w:rsidR="00CA2A54" w:rsidRPr="00CA2A54">
        <w:rPr>
          <w:rFonts w:ascii="Trebuchet MS" w:hAnsi="Trebuchet MS" w:cstheme="minorHAnsi"/>
          <w:sz w:val="20"/>
          <w:szCs w:val="20"/>
        </w:rPr>
        <w:t>D. Juan Manuel Corchado Rodríguez, vicerrector de Investigación y Transferencia y directo</w:t>
      </w:r>
      <w:r w:rsidR="00CA2A54">
        <w:rPr>
          <w:rFonts w:ascii="Trebuchet MS" w:hAnsi="Trebuchet MS" w:cstheme="minorHAnsi"/>
          <w:sz w:val="20"/>
          <w:szCs w:val="20"/>
        </w:rPr>
        <w:t>r general del Parque Científico y</w:t>
      </w:r>
      <w:r w:rsidR="00CA2A54" w:rsidRPr="00CA2A54">
        <w:rPr>
          <w:rFonts w:ascii="Trebuchet MS" w:hAnsi="Trebuchet MS" w:cstheme="minorHAnsi"/>
          <w:sz w:val="20"/>
          <w:szCs w:val="20"/>
        </w:rPr>
        <w:t xml:space="preserve"> Dª María de los Ángeles Serrano García, vicerrectora de Internacionalización de la Universidad de Salamanca.</w:t>
      </w:r>
      <w:r w:rsidR="00CA2A54">
        <w:rPr>
          <w:rFonts w:ascii="Trebuchet MS" w:hAnsi="Trebuchet MS" w:cstheme="minorHAnsi"/>
          <w:sz w:val="20"/>
          <w:szCs w:val="20"/>
        </w:rPr>
        <w:t xml:space="preserve"> </w:t>
      </w:r>
      <w:r w:rsidR="00CA2A54" w:rsidRPr="00CA2A54">
        <w:rPr>
          <w:rFonts w:ascii="Trebuchet MS" w:hAnsi="Trebuchet MS" w:cstheme="minorHAnsi"/>
          <w:sz w:val="20"/>
          <w:szCs w:val="20"/>
        </w:rPr>
        <w:t>Secretario: Antonio L. Sánchez Calzada-Hernández, secretario-letrado del Consejo Social</w:t>
      </w:r>
      <w:r w:rsidR="00CA2A54">
        <w:rPr>
          <w:rFonts w:ascii="Trebuchet MS" w:hAnsi="Trebuchet MS" w:cstheme="minorHAnsi"/>
          <w:sz w:val="20"/>
          <w:szCs w:val="20"/>
        </w:rPr>
        <w:t>. R</w:t>
      </w:r>
      <w:r>
        <w:rPr>
          <w:rFonts w:ascii="Trebuchet MS" w:hAnsi="Trebuchet MS" w:cstheme="minorHAnsi"/>
          <w:sz w:val="20"/>
          <w:szCs w:val="20"/>
        </w:rPr>
        <w:t xml:space="preserve">eunido en la </w:t>
      </w:r>
      <w:r w:rsidR="0084377F">
        <w:rPr>
          <w:rFonts w:ascii="Trebuchet MS" w:hAnsi="Trebuchet MS" w:cstheme="minorHAnsi"/>
          <w:sz w:val="20"/>
          <w:szCs w:val="20"/>
        </w:rPr>
        <w:t>mañana</w:t>
      </w:r>
      <w:r>
        <w:rPr>
          <w:rFonts w:ascii="Trebuchet MS" w:hAnsi="Trebuchet MS" w:cstheme="minorHAnsi"/>
          <w:sz w:val="20"/>
          <w:szCs w:val="20"/>
        </w:rPr>
        <w:t xml:space="preserve"> de hoy</w:t>
      </w:r>
      <w:r w:rsidR="008B0E60">
        <w:rPr>
          <w:rFonts w:ascii="Trebuchet MS" w:hAnsi="Trebuchet MS" w:cstheme="minorHAnsi"/>
          <w:sz w:val="20"/>
          <w:szCs w:val="20"/>
        </w:rPr>
        <w:t>,</w:t>
      </w:r>
      <w:r>
        <w:rPr>
          <w:rFonts w:ascii="Trebuchet MS" w:hAnsi="Trebuchet MS" w:cstheme="minorHAnsi"/>
          <w:sz w:val="20"/>
          <w:szCs w:val="20"/>
        </w:rPr>
        <w:t xml:space="preserve"> ha acordado galardonar con dichos premios a las siguientes personas y entidades.</w:t>
      </w:r>
    </w:p>
    <w:p w:rsidR="00CA2A54" w:rsidRDefault="00CA2A54" w:rsidP="00CA2A54">
      <w:pPr>
        <w:pStyle w:val="Default"/>
        <w:spacing w:line="360" w:lineRule="auto"/>
        <w:jc w:val="both"/>
        <w:rPr>
          <w:rFonts w:ascii="Trebuchet MS" w:hAnsi="Trebuchet MS" w:cstheme="minorHAnsi"/>
          <w:sz w:val="20"/>
          <w:szCs w:val="20"/>
        </w:rPr>
      </w:pPr>
    </w:p>
    <w:p w:rsidR="0097759E" w:rsidRDefault="009B591F" w:rsidP="00B133FA">
      <w:pPr>
        <w:pStyle w:val="Default"/>
        <w:spacing w:after="200"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 w:cstheme="minorHAnsi"/>
          <w:b/>
          <w:color w:val="FF0000"/>
          <w:sz w:val="22"/>
          <w:szCs w:val="20"/>
        </w:rPr>
        <w:t>Premio “Sociedad Civil</w:t>
      </w:r>
      <w:r w:rsidR="0097759E" w:rsidRPr="009B591F">
        <w:rPr>
          <w:rFonts w:ascii="Trebuchet MS" w:hAnsi="Trebuchet MS" w:cstheme="minorHAnsi"/>
          <w:b/>
          <w:color w:val="FF0000"/>
          <w:sz w:val="22"/>
          <w:szCs w:val="20"/>
        </w:rPr>
        <w:t xml:space="preserve"> a la Innovación Emprendedora</w:t>
      </w:r>
      <w:r>
        <w:rPr>
          <w:rFonts w:ascii="Trebuchet MS" w:hAnsi="Trebuchet MS" w:cstheme="minorHAnsi"/>
          <w:b/>
          <w:color w:val="FF0000"/>
          <w:sz w:val="22"/>
          <w:szCs w:val="20"/>
        </w:rPr>
        <w:t>”</w:t>
      </w:r>
      <w:r w:rsidR="0097759E" w:rsidRPr="00B133FA">
        <w:rPr>
          <w:rFonts w:ascii="Trebuchet MS" w:hAnsi="Trebuchet MS" w:cstheme="minorHAnsi"/>
          <w:color w:val="auto"/>
          <w:sz w:val="20"/>
          <w:szCs w:val="20"/>
        </w:rPr>
        <w:t xml:space="preserve"> a</w:t>
      </w:r>
      <w:r w:rsidR="00130B21">
        <w:rPr>
          <w:rFonts w:ascii="Trebuchet MS" w:hAnsi="Trebuchet MS" w:cstheme="minorHAnsi"/>
          <w:color w:val="auto"/>
          <w:sz w:val="20"/>
          <w:szCs w:val="20"/>
        </w:rPr>
        <w:t xml:space="preserve"> </w:t>
      </w:r>
      <w:r w:rsidR="0097759E" w:rsidRPr="00B133FA">
        <w:rPr>
          <w:rFonts w:ascii="Trebuchet MS" w:hAnsi="Trebuchet MS" w:cstheme="minorHAnsi"/>
          <w:color w:val="auto"/>
          <w:sz w:val="20"/>
          <w:szCs w:val="20"/>
        </w:rPr>
        <w:t xml:space="preserve">la empresa </w:t>
      </w:r>
      <w:r w:rsidR="0097759E" w:rsidRPr="00B133FA">
        <w:rPr>
          <w:rFonts w:ascii="Trebuchet MS" w:hAnsi="Trebuchet MS"/>
          <w:sz w:val="20"/>
          <w:szCs w:val="20"/>
          <w:lang w:val="es-ES_tradnl"/>
        </w:rPr>
        <w:t xml:space="preserve"> </w:t>
      </w:r>
      <w:proofErr w:type="spellStart"/>
      <w:r w:rsidR="0084377F">
        <w:rPr>
          <w:rFonts w:ascii="Trebuchet MS" w:hAnsi="Trebuchet MS"/>
          <w:b/>
          <w:color w:val="4F6228" w:themeColor="accent3" w:themeShade="80"/>
          <w:sz w:val="22"/>
          <w:szCs w:val="22"/>
          <w:lang w:val="es-ES_tradnl"/>
        </w:rPr>
        <w:t>BeOnPrice</w:t>
      </w:r>
      <w:proofErr w:type="spellEnd"/>
      <w:r w:rsidR="0097759E" w:rsidRPr="00B133FA">
        <w:rPr>
          <w:rFonts w:ascii="Trebuchet MS" w:hAnsi="Trebuchet MS"/>
          <w:sz w:val="20"/>
          <w:szCs w:val="20"/>
          <w:lang w:val="es-ES_tradnl"/>
        </w:rPr>
        <w:t>.</w:t>
      </w:r>
    </w:p>
    <w:p w:rsidR="00130B21" w:rsidRDefault="00130B21" w:rsidP="00B133FA">
      <w:pPr>
        <w:pStyle w:val="Default"/>
        <w:spacing w:after="200"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/>
          <w:sz w:val="20"/>
          <w:szCs w:val="20"/>
          <w:lang w:val="es-ES_tradnl"/>
        </w:rPr>
        <w:t>Los responsables de este proyecto son D. Rubén Sánchez y D. Emilio Galán. La empresa presta servicio</w:t>
      </w:r>
      <w:r w:rsidR="00676A45">
        <w:rPr>
          <w:rFonts w:ascii="Trebuchet MS" w:hAnsi="Trebuchet MS"/>
          <w:sz w:val="20"/>
          <w:szCs w:val="20"/>
          <w:lang w:val="es-ES_tradnl"/>
        </w:rPr>
        <w:t>s</w:t>
      </w:r>
      <w:r>
        <w:rPr>
          <w:rFonts w:ascii="Trebuchet MS" w:hAnsi="Trebuchet MS"/>
          <w:sz w:val="20"/>
          <w:szCs w:val="20"/>
          <w:lang w:val="es-ES_tradnl"/>
        </w:rPr>
        <w:t xml:space="preserve"> al sector turístico, sector puntero de  la economía española. Desarrolla herramienta</w:t>
      </w:r>
      <w:r w:rsidR="00676A45">
        <w:rPr>
          <w:rFonts w:ascii="Trebuchet MS" w:hAnsi="Trebuchet MS"/>
          <w:sz w:val="20"/>
          <w:szCs w:val="20"/>
          <w:lang w:val="es-ES_tradnl"/>
        </w:rPr>
        <w:t>s</w:t>
      </w:r>
      <w:r>
        <w:rPr>
          <w:rFonts w:ascii="Trebuchet MS" w:hAnsi="Trebuchet MS"/>
          <w:sz w:val="20"/>
          <w:szCs w:val="20"/>
          <w:lang w:val="es-ES_tradnl"/>
        </w:rPr>
        <w:t xml:space="preserve"> que permite</w:t>
      </w:r>
      <w:r w:rsidR="00676A45">
        <w:rPr>
          <w:rFonts w:ascii="Trebuchet MS" w:hAnsi="Trebuchet MS"/>
          <w:sz w:val="20"/>
          <w:szCs w:val="20"/>
          <w:lang w:val="es-ES_tradnl"/>
        </w:rPr>
        <w:t>n</w:t>
      </w:r>
      <w:r>
        <w:rPr>
          <w:rFonts w:ascii="Trebuchet MS" w:hAnsi="Trebuchet MS"/>
          <w:sz w:val="20"/>
          <w:szCs w:val="20"/>
          <w:lang w:val="es-ES_tradnl"/>
        </w:rPr>
        <w:t xml:space="preserve"> a su</w:t>
      </w:r>
      <w:r w:rsidR="00676A45">
        <w:rPr>
          <w:rFonts w:ascii="Trebuchet MS" w:hAnsi="Trebuchet MS"/>
          <w:sz w:val="20"/>
          <w:szCs w:val="20"/>
          <w:lang w:val="es-ES_tradnl"/>
        </w:rPr>
        <w:t>s</w:t>
      </w:r>
      <w:r>
        <w:rPr>
          <w:rFonts w:ascii="Trebuchet MS" w:hAnsi="Trebuchet MS"/>
          <w:sz w:val="20"/>
          <w:szCs w:val="20"/>
          <w:lang w:val="es-ES_tradnl"/>
        </w:rPr>
        <w:t xml:space="preserve"> cliente</w:t>
      </w:r>
      <w:r w:rsidR="00676A45">
        <w:rPr>
          <w:rFonts w:ascii="Trebuchet MS" w:hAnsi="Trebuchet MS"/>
          <w:sz w:val="20"/>
          <w:szCs w:val="20"/>
          <w:lang w:val="es-ES_tradnl"/>
        </w:rPr>
        <w:t>s</w:t>
      </w:r>
      <w:r>
        <w:rPr>
          <w:rFonts w:ascii="Trebuchet MS" w:hAnsi="Trebuchet MS"/>
          <w:sz w:val="20"/>
          <w:szCs w:val="20"/>
          <w:lang w:val="es-ES_tradnl"/>
        </w:rPr>
        <w:t xml:space="preserve"> tomar la mejor decisión estratégica </w:t>
      </w:r>
      <w:r w:rsidR="00676A45">
        <w:rPr>
          <w:rFonts w:ascii="Trebuchet MS" w:hAnsi="Trebuchet MS"/>
          <w:sz w:val="20"/>
          <w:szCs w:val="20"/>
          <w:lang w:val="es-ES_tradnl"/>
        </w:rPr>
        <w:t xml:space="preserve">de la forma </w:t>
      </w:r>
      <w:r>
        <w:rPr>
          <w:rFonts w:ascii="Trebuchet MS" w:hAnsi="Trebuchet MS"/>
          <w:sz w:val="20"/>
          <w:szCs w:val="20"/>
          <w:lang w:val="es-ES_tradnl"/>
        </w:rPr>
        <w:t>más rápidamente y por lo tanto, mejora su competitividad. Respecto a empresas</w:t>
      </w:r>
      <w:r w:rsidR="00676A45">
        <w:rPr>
          <w:rFonts w:ascii="Trebuchet MS" w:hAnsi="Trebuchet MS"/>
          <w:sz w:val="20"/>
          <w:szCs w:val="20"/>
          <w:lang w:val="es-ES_tradnl"/>
        </w:rPr>
        <w:t xml:space="preserve"> iguales</w:t>
      </w:r>
      <w:r>
        <w:rPr>
          <w:rFonts w:ascii="Trebuchet MS" w:hAnsi="Trebuchet MS"/>
          <w:sz w:val="20"/>
          <w:szCs w:val="20"/>
          <w:lang w:val="es-ES_tradnl"/>
        </w:rPr>
        <w:t xml:space="preserve"> del sector, </w:t>
      </w:r>
      <w:r w:rsidR="009A68B5">
        <w:rPr>
          <w:rFonts w:ascii="Trebuchet MS" w:hAnsi="Trebuchet MS"/>
          <w:sz w:val="20"/>
          <w:szCs w:val="20"/>
          <w:lang w:val="es-ES_tradnl"/>
        </w:rPr>
        <w:t>ésta aporta dos diferencias competitivas esenciales, detección de disparidades y reputación online.</w:t>
      </w:r>
    </w:p>
    <w:p w:rsidR="009A68B5" w:rsidRDefault="009A68B5" w:rsidP="00B133FA">
      <w:pPr>
        <w:pStyle w:val="Default"/>
        <w:spacing w:after="200"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/>
          <w:sz w:val="20"/>
          <w:szCs w:val="20"/>
          <w:lang w:val="es-ES_tradnl"/>
        </w:rPr>
        <w:t>El perfil de su clientela es 75% cadenas hoteleras (IBEROSTAR, BARCELÓ, etc.) y 25% hoteles independientes (750).</w:t>
      </w:r>
    </w:p>
    <w:p w:rsidR="009A68B5" w:rsidRDefault="009A68B5" w:rsidP="00B133FA">
      <w:pPr>
        <w:pStyle w:val="Default"/>
        <w:spacing w:after="200"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/>
          <w:sz w:val="20"/>
          <w:szCs w:val="20"/>
          <w:lang w:val="es-ES_tradnl"/>
        </w:rPr>
        <w:t xml:space="preserve">Este proyecto ha contado con reconocimientos tales como mejor empresa Joven Castilla y León 2014, entregado por Actualidad Económica y Mejor empresa </w:t>
      </w:r>
      <w:proofErr w:type="spellStart"/>
      <w:r>
        <w:rPr>
          <w:rFonts w:ascii="Trebuchet MS" w:hAnsi="Trebuchet MS"/>
          <w:sz w:val="20"/>
          <w:szCs w:val="20"/>
          <w:lang w:val="es-ES_tradnl"/>
        </w:rPr>
        <w:t>Emprendetur</w:t>
      </w:r>
      <w:proofErr w:type="spellEnd"/>
      <w:r>
        <w:rPr>
          <w:rFonts w:ascii="Trebuchet MS" w:hAnsi="Trebuchet MS"/>
          <w:sz w:val="20"/>
          <w:szCs w:val="20"/>
          <w:lang w:val="es-ES_tradnl"/>
        </w:rPr>
        <w:t xml:space="preserve"> por </w:t>
      </w:r>
      <w:proofErr w:type="spellStart"/>
      <w:r>
        <w:rPr>
          <w:rFonts w:ascii="Trebuchet MS" w:hAnsi="Trebuchet MS"/>
          <w:sz w:val="20"/>
          <w:szCs w:val="20"/>
          <w:lang w:val="es-ES_tradnl"/>
        </w:rPr>
        <w:t>Segittur</w:t>
      </w:r>
      <w:proofErr w:type="spellEnd"/>
      <w:r>
        <w:rPr>
          <w:rFonts w:ascii="Trebuchet MS" w:hAnsi="Trebuchet MS"/>
          <w:sz w:val="20"/>
          <w:szCs w:val="20"/>
          <w:lang w:val="es-ES_tradnl"/>
        </w:rPr>
        <w:t xml:space="preserve"> y ministerio de Turismo 2013.</w:t>
      </w:r>
    </w:p>
    <w:p w:rsidR="00FF57CF" w:rsidRDefault="009A68B5" w:rsidP="009A68B5">
      <w:pPr>
        <w:pStyle w:val="Default"/>
        <w:spacing w:after="200"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/>
          <w:sz w:val="20"/>
          <w:szCs w:val="20"/>
          <w:lang w:val="es-ES_tradnl"/>
        </w:rPr>
        <w:t xml:space="preserve">En la actualidad cuenta con una plantilla de 28 personas </w:t>
      </w:r>
      <w:r w:rsidR="00426F03">
        <w:rPr>
          <w:rFonts w:ascii="Trebuchet MS" w:hAnsi="Trebuchet MS"/>
          <w:sz w:val="20"/>
          <w:szCs w:val="20"/>
          <w:lang w:val="es-ES_tradnl"/>
        </w:rPr>
        <w:t>y</w:t>
      </w:r>
      <w:r>
        <w:rPr>
          <w:rFonts w:ascii="Trebuchet MS" w:hAnsi="Trebuchet MS"/>
          <w:sz w:val="20"/>
          <w:szCs w:val="20"/>
          <w:lang w:val="es-ES_tradnl"/>
        </w:rPr>
        <w:t xml:space="preserve"> está previsto que en el año 2017 llegue</w:t>
      </w:r>
      <w:r w:rsidR="00426F03">
        <w:rPr>
          <w:rFonts w:ascii="Trebuchet MS" w:hAnsi="Trebuchet MS"/>
          <w:sz w:val="20"/>
          <w:szCs w:val="20"/>
          <w:lang w:val="es-ES_tradnl"/>
        </w:rPr>
        <w:t>n</w:t>
      </w:r>
      <w:r>
        <w:rPr>
          <w:rFonts w:ascii="Trebuchet MS" w:hAnsi="Trebuchet MS"/>
          <w:sz w:val="20"/>
          <w:szCs w:val="20"/>
          <w:lang w:val="es-ES_tradnl"/>
        </w:rPr>
        <w:t xml:space="preserve"> a 51.</w:t>
      </w:r>
    </w:p>
    <w:p w:rsidR="00073DC8" w:rsidRPr="00EA655B" w:rsidRDefault="00BB4537" w:rsidP="00B133FA">
      <w:pPr>
        <w:spacing w:before="100" w:beforeAutospacing="1" w:line="360" w:lineRule="auto"/>
        <w:jc w:val="both"/>
        <w:rPr>
          <w:rFonts w:ascii="Trebuchet MS" w:hAnsi="Trebuchet MS" w:cstheme="minorHAnsi"/>
          <w:b/>
          <w:color w:val="4F6228" w:themeColor="accent3" w:themeShade="80"/>
          <w:szCs w:val="20"/>
        </w:rPr>
      </w:pPr>
      <w:r w:rsidRPr="00BB4537">
        <w:rPr>
          <w:rFonts w:ascii="Trebuchet MS" w:hAnsi="Trebuchet MS" w:cstheme="minorHAnsi"/>
          <w:b/>
          <w:color w:val="FF0000"/>
          <w:szCs w:val="20"/>
        </w:rPr>
        <w:t>Premio “Sociedad Civil</w:t>
      </w:r>
      <w:r w:rsidR="00267D69" w:rsidRPr="00BB4537">
        <w:rPr>
          <w:rFonts w:ascii="Trebuchet MS" w:hAnsi="Trebuchet MS" w:cstheme="minorHAnsi"/>
          <w:b/>
          <w:color w:val="FF0000"/>
          <w:szCs w:val="20"/>
        </w:rPr>
        <w:t xml:space="preserve"> al Departamento</w:t>
      </w:r>
      <w:r w:rsidR="001F001F">
        <w:rPr>
          <w:rFonts w:ascii="Trebuchet MS" w:hAnsi="Trebuchet MS" w:cstheme="minorHAnsi"/>
          <w:b/>
          <w:color w:val="FF0000"/>
          <w:szCs w:val="20"/>
        </w:rPr>
        <w:t>”</w:t>
      </w:r>
      <w:r w:rsidR="00267D69" w:rsidRPr="00BB4537">
        <w:rPr>
          <w:rFonts w:ascii="Trebuchet MS" w:hAnsi="Trebuchet MS" w:cstheme="minorHAnsi"/>
          <w:b/>
          <w:color w:val="FF0000"/>
          <w:szCs w:val="20"/>
        </w:rPr>
        <w:t xml:space="preserve"> </w:t>
      </w:r>
      <w:r w:rsidR="00B133FA" w:rsidRPr="00842E14">
        <w:rPr>
          <w:rFonts w:ascii="Trebuchet MS" w:hAnsi="Trebuchet MS" w:cstheme="minorHAnsi"/>
          <w:b/>
          <w:color w:val="4F6228" w:themeColor="accent3" w:themeShade="80"/>
          <w:szCs w:val="20"/>
        </w:rPr>
        <w:t>al</w:t>
      </w:r>
      <w:r w:rsidR="00D82890" w:rsidRPr="00842E14">
        <w:rPr>
          <w:rFonts w:ascii="Trebuchet MS" w:hAnsi="Trebuchet MS" w:cstheme="minorHAnsi"/>
          <w:b/>
          <w:color w:val="4F6228" w:themeColor="accent3" w:themeShade="80"/>
          <w:szCs w:val="20"/>
        </w:rPr>
        <w:t xml:space="preserve"> </w:t>
      </w:r>
      <w:r w:rsidR="00073DC8">
        <w:rPr>
          <w:rFonts w:ascii="Trebuchet MS" w:hAnsi="Trebuchet MS" w:cstheme="minorHAnsi"/>
          <w:b/>
          <w:color w:val="4F6228" w:themeColor="accent3" w:themeShade="80"/>
          <w:szCs w:val="20"/>
        </w:rPr>
        <w:t>Departamento de Medicina</w:t>
      </w:r>
      <w:r w:rsidR="001F001F" w:rsidRPr="001F001F">
        <w:rPr>
          <w:rFonts w:ascii="Trebuchet MS" w:hAnsi="Trebuchet MS" w:cstheme="minorHAnsi"/>
          <w:b/>
          <w:color w:val="4F6228" w:themeColor="accent3" w:themeShade="80"/>
          <w:szCs w:val="20"/>
        </w:rPr>
        <w:t>,</w:t>
      </w:r>
      <w:r w:rsidRPr="001F001F">
        <w:rPr>
          <w:rFonts w:ascii="Trebuchet MS" w:hAnsi="Trebuchet MS" w:cstheme="minorHAnsi"/>
          <w:b/>
          <w:color w:val="4F6228" w:themeColor="accent3" w:themeShade="80"/>
          <w:szCs w:val="20"/>
        </w:rPr>
        <w:t xml:space="preserve"> en l</w:t>
      </w:r>
      <w:r w:rsidR="00073DC8">
        <w:rPr>
          <w:rFonts w:ascii="Trebuchet MS" w:hAnsi="Trebuchet MS" w:cstheme="minorHAnsi"/>
          <w:b/>
          <w:color w:val="4F6228" w:themeColor="accent3" w:themeShade="80"/>
          <w:szCs w:val="20"/>
        </w:rPr>
        <w:t>a figura de</w:t>
      </w:r>
      <w:r w:rsidR="00EA655B">
        <w:rPr>
          <w:rFonts w:ascii="Trebuchet MS" w:hAnsi="Trebuchet MS" w:cstheme="minorHAnsi"/>
          <w:b/>
          <w:color w:val="4F6228" w:themeColor="accent3" w:themeShade="80"/>
          <w:szCs w:val="20"/>
        </w:rPr>
        <w:t xml:space="preserve"> su director,</w:t>
      </w:r>
      <w:r w:rsidR="00073DC8">
        <w:rPr>
          <w:rFonts w:ascii="Trebuchet MS" w:hAnsi="Trebuchet MS" w:cstheme="minorHAnsi"/>
          <w:b/>
          <w:color w:val="4F6228" w:themeColor="accent3" w:themeShade="80"/>
          <w:szCs w:val="20"/>
        </w:rPr>
        <w:t xml:space="preserve"> </w:t>
      </w:r>
      <w:r w:rsidR="0093710B">
        <w:rPr>
          <w:rFonts w:ascii="Trebuchet MS" w:hAnsi="Trebuchet MS" w:cstheme="minorHAnsi"/>
          <w:b/>
          <w:color w:val="4F6228" w:themeColor="accent3" w:themeShade="80"/>
          <w:szCs w:val="20"/>
        </w:rPr>
        <w:t>Prof. D</w:t>
      </w:r>
      <w:r w:rsidRPr="001F001F">
        <w:rPr>
          <w:rFonts w:ascii="Trebuchet MS" w:hAnsi="Trebuchet MS" w:cstheme="minorHAnsi"/>
          <w:b/>
          <w:color w:val="4F6228" w:themeColor="accent3" w:themeShade="80"/>
          <w:szCs w:val="20"/>
        </w:rPr>
        <w:t xml:space="preserve">. </w:t>
      </w:r>
      <w:r w:rsidR="00073DC8">
        <w:rPr>
          <w:rFonts w:ascii="Trebuchet MS" w:hAnsi="Trebuchet MS" w:cstheme="minorHAnsi"/>
          <w:b/>
          <w:color w:val="4F6228" w:themeColor="accent3" w:themeShade="80"/>
          <w:szCs w:val="20"/>
        </w:rPr>
        <w:t>Juan Jesús Cruz Hernández, catedrático de Oncología Médica de la Universidad de Salamanca</w:t>
      </w:r>
      <w:r w:rsidR="0093710B">
        <w:rPr>
          <w:rFonts w:ascii="Trebuchet MS" w:hAnsi="Trebuchet MS" w:cstheme="minorHAnsi"/>
          <w:b/>
          <w:color w:val="4F6228" w:themeColor="accent3" w:themeShade="80"/>
          <w:szCs w:val="20"/>
        </w:rPr>
        <w:t>.</w:t>
      </w:r>
    </w:p>
    <w:p w:rsidR="00073DC8" w:rsidRDefault="00073DC8" w:rsidP="00073DC8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73DC8">
        <w:rPr>
          <w:rFonts w:ascii="Trebuchet MS" w:hAnsi="Trebuchet MS"/>
          <w:sz w:val="20"/>
          <w:szCs w:val="20"/>
        </w:rPr>
        <w:t>El Prof. Juan Jesús Cruz Hernández realizó los estudios de Medic</w:t>
      </w:r>
      <w:r w:rsidR="00EA655B">
        <w:rPr>
          <w:rFonts w:ascii="Trebuchet MS" w:hAnsi="Trebuchet MS"/>
          <w:sz w:val="20"/>
          <w:szCs w:val="20"/>
        </w:rPr>
        <w:t xml:space="preserve">ina en la Facultad de Medicina de esta Universidad obteniendo la Licenciatura </w:t>
      </w:r>
      <w:r w:rsidRPr="00073DC8">
        <w:rPr>
          <w:rFonts w:ascii="Trebuchet MS" w:hAnsi="Trebuchet MS"/>
          <w:sz w:val="20"/>
          <w:szCs w:val="20"/>
        </w:rPr>
        <w:t>en 1974 y el</w:t>
      </w:r>
      <w:r w:rsidR="00EA655B">
        <w:rPr>
          <w:rFonts w:ascii="Trebuchet MS" w:hAnsi="Trebuchet MS"/>
          <w:sz w:val="20"/>
          <w:szCs w:val="20"/>
        </w:rPr>
        <w:t xml:space="preserve"> grado de Doctor en  M</w:t>
      </w:r>
      <w:r w:rsidRPr="00073DC8">
        <w:rPr>
          <w:rFonts w:ascii="Trebuchet MS" w:hAnsi="Trebuchet MS"/>
          <w:sz w:val="20"/>
          <w:szCs w:val="20"/>
        </w:rPr>
        <w:t xml:space="preserve">edicina y Cirugía, también  en  esta  Universidad, con  la  calificación de sobresaliente "Cum  </w:t>
      </w:r>
      <w:r w:rsidRPr="00073DC8">
        <w:rPr>
          <w:rFonts w:ascii="Trebuchet MS" w:hAnsi="Trebuchet MS"/>
          <w:sz w:val="20"/>
          <w:szCs w:val="20"/>
        </w:rPr>
        <w:lastRenderedPageBreak/>
        <w:t>Laude", en</w:t>
      </w:r>
      <w:r w:rsidR="00EA655B">
        <w:rPr>
          <w:rFonts w:ascii="Trebuchet MS" w:hAnsi="Trebuchet MS"/>
          <w:sz w:val="20"/>
          <w:szCs w:val="20"/>
        </w:rPr>
        <w:t xml:space="preserve"> 1978. Realiza la e</w:t>
      </w:r>
      <w:r w:rsidR="00027004">
        <w:rPr>
          <w:rFonts w:ascii="Trebuchet MS" w:hAnsi="Trebuchet MS"/>
          <w:sz w:val="20"/>
          <w:szCs w:val="20"/>
        </w:rPr>
        <w:t xml:space="preserve">specialidad de Medicina Interna </w:t>
      </w:r>
      <w:r w:rsidR="00EA655B">
        <w:rPr>
          <w:rFonts w:ascii="Trebuchet MS" w:hAnsi="Trebuchet MS"/>
          <w:sz w:val="20"/>
          <w:szCs w:val="20"/>
        </w:rPr>
        <w:t xml:space="preserve">y posteriormente la de  Oncología Médica y en 1982 </w:t>
      </w:r>
      <w:r w:rsidRPr="00073DC8">
        <w:rPr>
          <w:rFonts w:ascii="Trebuchet MS" w:hAnsi="Trebuchet MS"/>
          <w:sz w:val="20"/>
          <w:szCs w:val="20"/>
        </w:rPr>
        <w:t>obtien</w:t>
      </w:r>
      <w:r w:rsidR="00EA655B">
        <w:rPr>
          <w:rFonts w:ascii="Trebuchet MS" w:hAnsi="Trebuchet MS"/>
          <w:sz w:val="20"/>
          <w:szCs w:val="20"/>
        </w:rPr>
        <w:t xml:space="preserve">e la plaza de  Profesor Adjunto Numerario de Patología </w:t>
      </w:r>
      <w:r w:rsidRPr="00073DC8">
        <w:rPr>
          <w:rFonts w:ascii="Trebuchet MS" w:hAnsi="Trebuchet MS"/>
          <w:sz w:val="20"/>
          <w:szCs w:val="20"/>
        </w:rPr>
        <w:t>y Clín</w:t>
      </w:r>
      <w:r w:rsidR="00EA655B">
        <w:rPr>
          <w:rFonts w:ascii="Trebuchet MS" w:hAnsi="Trebuchet MS"/>
          <w:sz w:val="20"/>
          <w:szCs w:val="20"/>
        </w:rPr>
        <w:t xml:space="preserve">ica Médicas, posteriormente la de Profesor Titular y finalmente, en 1987, la de  Catedrático de Oncología Médica en la Universidad </w:t>
      </w:r>
      <w:r w:rsidRPr="00073DC8">
        <w:rPr>
          <w:rFonts w:ascii="Trebuchet MS" w:hAnsi="Trebuchet MS"/>
          <w:sz w:val="20"/>
          <w:szCs w:val="20"/>
        </w:rPr>
        <w:t>de Salamanca. En la Facultad de Medicina ha ocupado diferent</w:t>
      </w:r>
      <w:r w:rsidR="00027004">
        <w:rPr>
          <w:rFonts w:ascii="Trebuchet MS" w:hAnsi="Trebuchet MS"/>
          <w:sz w:val="20"/>
          <w:szCs w:val="20"/>
        </w:rPr>
        <w:t>es cargos, entre  ellos, el de vicedecano y s</w:t>
      </w:r>
      <w:r w:rsidRPr="00073DC8">
        <w:rPr>
          <w:rFonts w:ascii="Trebuchet MS" w:hAnsi="Trebuchet MS"/>
          <w:sz w:val="20"/>
          <w:szCs w:val="20"/>
        </w:rPr>
        <w:t>ecretario  de la</w:t>
      </w:r>
      <w:r w:rsidR="00EA655B">
        <w:rPr>
          <w:rFonts w:ascii="Trebuchet MS" w:hAnsi="Trebuchet MS"/>
          <w:sz w:val="20"/>
          <w:szCs w:val="20"/>
        </w:rPr>
        <w:t xml:space="preserve"> Facultad  y en la  actualidad </w:t>
      </w:r>
      <w:r w:rsidRPr="00073DC8">
        <w:rPr>
          <w:rFonts w:ascii="Trebuchet MS" w:hAnsi="Trebuchet MS"/>
          <w:sz w:val="20"/>
          <w:szCs w:val="20"/>
        </w:rPr>
        <w:t>el de</w:t>
      </w:r>
      <w:r w:rsidR="00027004">
        <w:rPr>
          <w:rFonts w:ascii="Trebuchet MS" w:hAnsi="Trebuchet MS"/>
          <w:sz w:val="20"/>
          <w:szCs w:val="20"/>
        </w:rPr>
        <w:t xml:space="preserve"> d</w:t>
      </w:r>
      <w:r w:rsidR="00EA655B">
        <w:rPr>
          <w:rFonts w:ascii="Trebuchet MS" w:hAnsi="Trebuchet MS"/>
          <w:sz w:val="20"/>
          <w:szCs w:val="20"/>
        </w:rPr>
        <w:t xml:space="preserve">irector del Departamento de Medicina. Es también </w:t>
      </w:r>
      <w:r w:rsidR="00027004">
        <w:rPr>
          <w:rFonts w:ascii="Trebuchet MS" w:hAnsi="Trebuchet MS"/>
          <w:sz w:val="20"/>
          <w:szCs w:val="20"/>
        </w:rPr>
        <w:t>a</w:t>
      </w:r>
      <w:r w:rsidRPr="00073DC8">
        <w:rPr>
          <w:rFonts w:ascii="Trebuchet MS" w:hAnsi="Trebuchet MS"/>
          <w:sz w:val="20"/>
          <w:szCs w:val="20"/>
        </w:rPr>
        <w:t>cadémico de la Real Academia de Medicina de Salamanca.</w:t>
      </w:r>
    </w:p>
    <w:p w:rsidR="00073DC8" w:rsidRPr="00073DC8" w:rsidRDefault="00073DC8" w:rsidP="00073DC8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73DC8">
        <w:rPr>
          <w:rFonts w:ascii="Trebuchet MS" w:hAnsi="Trebuchet MS"/>
          <w:sz w:val="20"/>
          <w:szCs w:val="20"/>
        </w:rPr>
        <w:t>Su labor asistencial</w:t>
      </w:r>
      <w:r w:rsidR="00EA655B">
        <w:rPr>
          <w:rFonts w:ascii="Trebuchet MS" w:hAnsi="Trebuchet MS"/>
          <w:sz w:val="20"/>
          <w:szCs w:val="20"/>
        </w:rPr>
        <w:t xml:space="preserve"> </w:t>
      </w:r>
      <w:r w:rsidRPr="00073DC8">
        <w:rPr>
          <w:rFonts w:ascii="Trebuchet MS" w:hAnsi="Trebuchet MS"/>
          <w:sz w:val="20"/>
          <w:szCs w:val="20"/>
        </w:rPr>
        <w:t>ha sido a</w:t>
      </w:r>
      <w:r w:rsidR="00EA655B">
        <w:rPr>
          <w:rFonts w:ascii="Trebuchet MS" w:hAnsi="Trebuchet MS"/>
          <w:sz w:val="20"/>
          <w:szCs w:val="20"/>
        </w:rPr>
        <w:t>mplia y con el objetivo firme de mejorar el tratami</w:t>
      </w:r>
      <w:r w:rsidRPr="00073DC8">
        <w:rPr>
          <w:rFonts w:ascii="Trebuchet MS" w:hAnsi="Trebuchet MS"/>
          <w:sz w:val="20"/>
          <w:szCs w:val="20"/>
        </w:rPr>
        <w:t>ento d</w:t>
      </w:r>
      <w:r w:rsidR="00027004">
        <w:rPr>
          <w:rFonts w:ascii="Trebuchet MS" w:hAnsi="Trebuchet MS"/>
          <w:sz w:val="20"/>
          <w:szCs w:val="20"/>
        </w:rPr>
        <w:t xml:space="preserve">el paciente oncológico, </w:t>
      </w:r>
      <w:r w:rsidR="00EA655B">
        <w:rPr>
          <w:rFonts w:ascii="Trebuchet MS" w:hAnsi="Trebuchet MS"/>
          <w:sz w:val="20"/>
          <w:szCs w:val="20"/>
        </w:rPr>
        <w:t xml:space="preserve">fruto </w:t>
      </w:r>
      <w:r w:rsidRPr="00073DC8">
        <w:rPr>
          <w:rFonts w:ascii="Trebuchet MS" w:hAnsi="Trebuchet MS"/>
          <w:sz w:val="20"/>
          <w:szCs w:val="20"/>
        </w:rPr>
        <w:t xml:space="preserve">de ese esfuerzo continuado, en </w:t>
      </w:r>
      <w:r w:rsidR="00EA655B">
        <w:rPr>
          <w:rFonts w:ascii="Trebuchet MS" w:hAnsi="Trebuchet MS"/>
          <w:sz w:val="20"/>
          <w:szCs w:val="20"/>
        </w:rPr>
        <w:t>el año 1984,</w:t>
      </w:r>
      <w:r w:rsidR="00027004">
        <w:rPr>
          <w:rFonts w:ascii="Trebuchet MS" w:hAnsi="Trebuchet MS"/>
          <w:sz w:val="20"/>
          <w:szCs w:val="20"/>
        </w:rPr>
        <w:t xml:space="preserve"> crea la Unidad de   Oncología </w:t>
      </w:r>
      <w:r w:rsidR="00EA655B">
        <w:rPr>
          <w:rFonts w:ascii="Trebuchet MS" w:hAnsi="Trebuchet MS"/>
          <w:sz w:val="20"/>
          <w:szCs w:val="20"/>
        </w:rPr>
        <w:t>Médic</w:t>
      </w:r>
      <w:r w:rsidR="00027004">
        <w:rPr>
          <w:rFonts w:ascii="Trebuchet MS" w:hAnsi="Trebuchet MS"/>
          <w:sz w:val="20"/>
          <w:szCs w:val="20"/>
        </w:rPr>
        <w:t xml:space="preserve">a del Hospital Universitario de </w:t>
      </w:r>
      <w:r w:rsidR="00EA655B">
        <w:rPr>
          <w:rFonts w:ascii="Trebuchet MS" w:hAnsi="Trebuchet MS"/>
          <w:sz w:val="20"/>
          <w:szCs w:val="20"/>
        </w:rPr>
        <w:t xml:space="preserve">Salamanca, siendo nombrado </w:t>
      </w:r>
      <w:r w:rsidRPr="00073DC8">
        <w:rPr>
          <w:rFonts w:ascii="Trebuchet MS" w:hAnsi="Trebuchet MS"/>
          <w:sz w:val="20"/>
          <w:szCs w:val="20"/>
        </w:rPr>
        <w:t>su Jefe de Servi</w:t>
      </w:r>
      <w:r w:rsidR="00EA655B">
        <w:rPr>
          <w:rFonts w:ascii="Trebuchet MS" w:hAnsi="Trebuchet MS"/>
          <w:sz w:val="20"/>
          <w:szCs w:val="20"/>
        </w:rPr>
        <w:t xml:space="preserve">cio, donde sigue desarrollando </w:t>
      </w:r>
      <w:r w:rsidRPr="00073DC8">
        <w:rPr>
          <w:rFonts w:ascii="Trebuchet MS" w:hAnsi="Trebuchet MS"/>
          <w:sz w:val="20"/>
          <w:szCs w:val="20"/>
        </w:rPr>
        <w:t>su actividad asistencial con un alto y contrastado  estándar de calidad.</w:t>
      </w:r>
    </w:p>
    <w:p w:rsidR="00073DC8" w:rsidRPr="00073DC8" w:rsidRDefault="00073DC8" w:rsidP="00073DC8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73DC8">
        <w:rPr>
          <w:rFonts w:ascii="Trebuchet MS" w:hAnsi="Trebuchet MS"/>
          <w:sz w:val="20"/>
          <w:szCs w:val="20"/>
        </w:rPr>
        <w:t>El</w:t>
      </w:r>
      <w:r w:rsid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027004">
        <w:rPr>
          <w:rFonts w:ascii="Trebuchet MS" w:hAnsi="Trebuchet MS"/>
          <w:sz w:val="20"/>
          <w:szCs w:val="20"/>
        </w:rPr>
        <w:t>p</w:t>
      </w:r>
      <w:r w:rsidR="00EA655B">
        <w:rPr>
          <w:rFonts w:ascii="Trebuchet MS" w:hAnsi="Trebuchet MS"/>
          <w:sz w:val="20"/>
          <w:szCs w:val="20"/>
        </w:rPr>
        <w:t>rof</w:t>
      </w:r>
      <w:r w:rsidR="00027004">
        <w:rPr>
          <w:rFonts w:ascii="Trebuchet MS" w:hAnsi="Trebuchet MS"/>
          <w:sz w:val="20"/>
          <w:szCs w:val="20"/>
        </w:rPr>
        <w:t>.</w:t>
      </w:r>
      <w:proofErr w:type="spellEnd"/>
      <w:r w:rsidR="00027004">
        <w:rPr>
          <w:rFonts w:ascii="Trebuchet MS" w:hAnsi="Trebuchet MS"/>
          <w:sz w:val="20"/>
          <w:szCs w:val="20"/>
        </w:rPr>
        <w:t xml:space="preserve"> </w:t>
      </w:r>
      <w:r w:rsidR="00EA655B">
        <w:rPr>
          <w:rFonts w:ascii="Trebuchet MS" w:hAnsi="Trebuchet MS"/>
          <w:sz w:val="20"/>
          <w:szCs w:val="20"/>
        </w:rPr>
        <w:t xml:space="preserve">Cruz cuenta con </w:t>
      </w:r>
      <w:r w:rsidRPr="00073DC8">
        <w:rPr>
          <w:rFonts w:ascii="Trebuchet MS" w:hAnsi="Trebuchet MS"/>
          <w:sz w:val="20"/>
          <w:szCs w:val="20"/>
        </w:rPr>
        <w:t>una import</w:t>
      </w:r>
      <w:r w:rsidR="00EA655B">
        <w:rPr>
          <w:rFonts w:ascii="Trebuchet MS" w:hAnsi="Trebuchet MS"/>
          <w:sz w:val="20"/>
          <w:szCs w:val="20"/>
        </w:rPr>
        <w:t xml:space="preserve">ante trayectoria investigadora siendo investigador principal del </w:t>
      </w:r>
      <w:r w:rsidRPr="00073DC8">
        <w:rPr>
          <w:rFonts w:ascii="Trebuchet MS" w:hAnsi="Trebuchet MS"/>
          <w:sz w:val="20"/>
          <w:szCs w:val="20"/>
        </w:rPr>
        <w:t>Instituto del Cáncer, IBSAL y de diversos grupos cooperat</w:t>
      </w:r>
      <w:r w:rsidR="00EA655B">
        <w:rPr>
          <w:rFonts w:ascii="Trebuchet MS" w:hAnsi="Trebuchet MS"/>
          <w:sz w:val="20"/>
          <w:szCs w:val="20"/>
        </w:rPr>
        <w:t xml:space="preserve">ivos nacionales de  oncología, como el grupo </w:t>
      </w:r>
      <w:r w:rsidRPr="00073DC8">
        <w:rPr>
          <w:rFonts w:ascii="Trebuchet MS" w:hAnsi="Trebuchet MS"/>
          <w:sz w:val="20"/>
          <w:szCs w:val="20"/>
        </w:rPr>
        <w:t>E</w:t>
      </w:r>
      <w:r w:rsidR="00027004">
        <w:rPr>
          <w:rFonts w:ascii="Trebuchet MS" w:hAnsi="Trebuchet MS"/>
          <w:sz w:val="20"/>
          <w:szCs w:val="20"/>
        </w:rPr>
        <w:t xml:space="preserve">spañol de Tumores de Cabeza y Cuello </w:t>
      </w:r>
      <w:r w:rsidR="00EA655B">
        <w:rPr>
          <w:rFonts w:ascii="Trebuchet MS" w:hAnsi="Trebuchet MS"/>
          <w:sz w:val="20"/>
          <w:szCs w:val="20"/>
        </w:rPr>
        <w:t xml:space="preserve">del que es presidente. Esto se traduce en 207 publicaciones en revistas de impacto como J </w:t>
      </w:r>
      <w:proofErr w:type="spellStart"/>
      <w:r w:rsidR="00EA655B">
        <w:rPr>
          <w:rFonts w:ascii="Trebuchet MS" w:hAnsi="Trebuchet MS"/>
          <w:sz w:val="20"/>
          <w:szCs w:val="20"/>
        </w:rPr>
        <w:t>Clin</w:t>
      </w:r>
      <w:proofErr w:type="spellEnd"/>
      <w:r w:rsidR="00EA655B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EA655B">
        <w:rPr>
          <w:rFonts w:ascii="Trebuchet MS" w:hAnsi="Trebuchet MS"/>
          <w:sz w:val="20"/>
          <w:szCs w:val="20"/>
        </w:rPr>
        <w:t>Oncol</w:t>
      </w:r>
      <w:proofErr w:type="spellEnd"/>
      <w:r w:rsidR="00EA655B">
        <w:rPr>
          <w:rFonts w:ascii="Trebuchet MS" w:hAnsi="Trebuchet MS"/>
          <w:sz w:val="20"/>
          <w:szCs w:val="20"/>
        </w:rPr>
        <w:t xml:space="preserve">, Ann </w:t>
      </w:r>
      <w:proofErr w:type="spellStart"/>
      <w:r w:rsidR="00EA655B">
        <w:rPr>
          <w:rFonts w:ascii="Trebuchet MS" w:hAnsi="Trebuchet MS"/>
          <w:sz w:val="20"/>
          <w:szCs w:val="20"/>
        </w:rPr>
        <w:t>Oncol</w:t>
      </w:r>
      <w:proofErr w:type="spellEnd"/>
      <w:r w:rsidR="00EA655B">
        <w:rPr>
          <w:rFonts w:ascii="Trebuchet MS" w:hAnsi="Trebuchet MS"/>
          <w:sz w:val="20"/>
          <w:szCs w:val="20"/>
        </w:rPr>
        <w:t xml:space="preserve">  </w:t>
      </w:r>
      <w:proofErr w:type="spellStart"/>
      <w:r w:rsidR="00EA655B">
        <w:rPr>
          <w:rFonts w:ascii="Trebuchet MS" w:hAnsi="Trebuchet MS"/>
          <w:sz w:val="20"/>
          <w:szCs w:val="20"/>
        </w:rPr>
        <w:t>Cancer</w:t>
      </w:r>
      <w:proofErr w:type="spellEnd"/>
      <w:r w:rsidR="00EA655B">
        <w:rPr>
          <w:rFonts w:ascii="Trebuchet MS" w:hAnsi="Trebuchet MS"/>
          <w:sz w:val="20"/>
          <w:szCs w:val="20"/>
        </w:rPr>
        <w:t>, etc. (índice</w:t>
      </w:r>
      <w:r w:rsidRPr="00073DC8">
        <w:rPr>
          <w:rFonts w:ascii="Trebuchet MS" w:hAnsi="Trebuchet MS"/>
          <w:sz w:val="20"/>
          <w:szCs w:val="20"/>
        </w:rPr>
        <w:t xml:space="preserve"> de impacto </w:t>
      </w:r>
      <w:r w:rsidR="00EA655B">
        <w:rPr>
          <w:rFonts w:ascii="Trebuchet MS" w:hAnsi="Trebuchet MS"/>
          <w:sz w:val="20"/>
          <w:szCs w:val="20"/>
        </w:rPr>
        <w:t xml:space="preserve">medio por </w:t>
      </w:r>
      <w:r w:rsidRPr="00073DC8">
        <w:rPr>
          <w:rFonts w:ascii="Trebuchet MS" w:hAnsi="Trebuchet MS"/>
          <w:sz w:val="20"/>
          <w:szCs w:val="20"/>
        </w:rPr>
        <w:t>arti</w:t>
      </w:r>
      <w:r w:rsidR="00027004">
        <w:rPr>
          <w:rFonts w:ascii="Trebuchet MS" w:hAnsi="Trebuchet MS"/>
          <w:sz w:val="20"/>
          <w:szCs w:val="20"/>
        </w:rPr>
        <w:t xml:space="preserve">culo 3,1), 253 comunicaciones a congresos, </w:t>
      </w:r>
      <w:r w:rsidR="00EA655B">
        <w:rPr>
          <w:rFonts w:ascii="Trebuchet MS" w:hAnsi="Trebuchet MS"/>
          <w:sz w:val="20"/>
          <w:szCs w:val="20"/>
        </w:rPr>
        <w:t xml:space="preserve">15 </w:t>
      </w:r>
      <w:r w:rsidRPr="00073DC8">
        <w:rPr>
          <w:rFonts w:ascii="Trebuchet MS" w:hAnsi="Trebuchet MS"/>
          <w:sz w:val="20"/>
          <w:szCs w:val="20"/>
        </w:rPr>
        <w:t>l</w:t>
      </w:r>
      <w:r w:rsidR="00027004">
        <w:rPr>
          <w:rFonts w:ascii="Trebuchet MS" w:hAnsi="Trebuchet MS"/>
          <w:sz w:val="20"/>
          <w:szCs w:val="20"/>
        </w:rPr>
        <w:t xml:space="preserve">ibros, 94 capítulos </w:t>
      </w:r>
      <w:r w:rsidR="00EA655B">
        <w:rPr>
          <w:rFonts w:ascii="Trebuchet MS" w:hAnsi="Trebuchet MS"/>
          <w:sz w:val="20"/>
          <w:szCs w:val="20"/>
        </w:rPr>
        <w:t xml:space="preserve">de libros </w:t>
      </w:r>
      <w:r w:rsidRPr="00073DC8">
        <w:rPr>
          <w:rFonts w:ascii="Trebuchet MS" w:hAnsi="Trebuchet MS"/>
          <w:sz w:val="20"/>
          <w:szCs w:val="20"/>
        </w:rPr>
        <w:t xml:space="preserve">y </w:t>
      </w:r>
      <w:r w:rsidR="00EA655B">
        <w:rPr>
          <w:rFonts w:ascii="Trebuchet MS" w:hAnsi="Trebuchet MS"/>
          <w:sz w:val="20"/>
          <w:szCs w:val="20"/>
        </w:rPr>
        <w:t xml:space="preserve">32 tesis doctorales dirigidas, así como la obtención </w:t>
      </w:r>
      <w:r w:rsidRPr="00073DC8">
        <w:rPr>
          <w:rFonts w:ascii="Trebuchet MS" w:hAnsi="Trebuchet MS"/>
          <w:sz w:val="20"/>
          <w:szCs w:val="20"/>
        </w:rPr>
        <w:t xml:space="preserve">de </w:t>
      </w:r>
      <w:r w:rsidR="00EA655B">
        <w:rPr>
          <w:rFonts w:ascii="Trebuchet MS" w:hAnsi="Trebuchet MS"/>
          <w:sz w:val="20"/>
          <w:szCs w:val="20"/>
        </w:rPr>
        <w:t xml:space="preserve">29 proyectos  de investigación </w:t>
      </w:r>
      <w:r w:rsidRPr="00073DC8">
        <w:rPr>
          <w:rFonts w:ascii="Trebuchet MS" w:hAnsi="Trebuchet MS"/>
          <w:sz w:val="20"/>
          <w:szCs w:val="20"/>
        </w:rPr>
        <w:t>competit</w:t>
      </w:r>
      <w:r w:rsidR="00EA655B">
        <w:rPr>
          <w:rFonts w:ascii="Trebuchet MS" w:hAnsi="Trebuchet MS"/>
          <w:sz w:val="20"/>
          <w:szCs w:val="20"/>
        </w:rPr>
        <w:t xml:space="preserve">ivos y la participación en 175 ensayos clínicos de </w:t>
      </w:r>
      <w:r w:rsidRPr="00073DC8">
        <w:rPr>
          <w:rFonts w:ascii="Trebuchet MS" w:hAnsi="Trebuchet MS"/>
          <w:sz w:val="20"/>
          <w:szCs w:val="20"/>
        </w:rPr>
        <w:t>inv</w:t>
      </w:r>
      <w:r w:rsidR="00027004">
        <w:rPr>
          <w:rFonts w:ascii="Trebuchet MS" w:hAnsi="Trebuchet MS"/>
          <w:sz w:val="20"/>
          <w:szCs w:val="20"/>
        </w:rPr>
        <w:t xml:space="preserve">estigación de  especial relevancia con empresas y/o administraciones. Cuenta con 6 sexenios </w:t>
      </w:r>
      <w:r w:rsidR="00EA655B">
        <w:rPr>
          <w:rFonts w:ascii="Trebuchet MS" w:hAnsi="Trebuchet MS"/>
          <w:sz w:val="20"/>
          <w:szCs w:val="20"/>
        </w:rPr>
        <w:t xml:space="preserve">de investigación concedidos y </w:t>
      </w:r>
      <w:r w:rsidRPr="00073DC8">
        <w:rPr>
          <w:rFonts w:ascii="Trebuchet MS" w:hAnsi="Trebuchet MS"/>
          <w:sz w:val="20"/>
          <w:szCs w:val="20"/>
        </w:rPr>
        <w:t>7 quinquenios de docencia.</w:t>
      </w:r>
    </w:p>
    <w:p w:rsidR="004E3E73" w:rsidRDefault="00027004" w:rsidP="00073DC8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Además, ha sido presidente </w:t>
      </w:r>
      <w:r w:rsidR="00073DC8" w:rsidRPr="00073DC8">
        <w:rPr>
          <w:rFonts w:ascii="Trebuchet MS" w:hAnsi="Trebuchet MS"/>
          <w:sz w:val="20"/>
          <w:szCs w:val="20"/>
        </w:rPr>
        <w:t>de la Sociedad Española de Oncología M</w:t>
      </w:r>
      <w:r w:rsidR="00EA655B">
        <w:rPr>
          <w:rFonts w:ascii="Trebuchet MS" w:hAnsi="Trebuchet MS"/>
          <w:sz w:val="20"/>
          <w:szCs w:val="20"/>
        </w:rPr>
        <w:t xml:space="preserve">édica (SEOM), de la Federación </w:t>
      </w:r>
      <w:r w:rsidR="00073DC8" w:rsidRPr="00073DC8">
        <w:rPr>
          <w:rFonts w:ascii="Trebuchet MS" w:hAnsi="Trebuchet MS"/>
          <w:sz w:val="20"/>
          <w:szCs w:val="20"/>
        </w:rPr>
        <w:t>Esp</w:t>
      </w:r>
      <w:r w:rsidR="00EA655B">
        <w:rPr>
          <w:rFonts w:ascii="Trebuchet MS" w:hAnsi="Trebuchet MS"/>
          <w:sz w:val="20"/>
          <w:szCs w:val="20"/>
        </w:rPr>
        <w:t>añola de S</w:t>
      </w:r>
      <w:r>
        <w:rPr>
          <w:rFonts w:ascii="Trebuchet MS" w:hAnsi="Trebuchet MS"/>
          <w:sz w:val="20"/>
          <w:szCs w:val="20"/>
        </w:rPr>
        <w:t>ociedades Oncológicas (FESEO), presidente f</w:t>
      </w:r>
      <w:r w:rsidR="00EA655B">
        <w:rPr>
          <w:rFonts w:ascii="Trebuchet MS" w:hAnsi="Trebuchet MS"/>
          <w:sz w:val="20"/>
          <w:szCs w:val="20"/>
        </w:rPr>
        <w:t>undador de la</w:t>
      </w:r>
      <w:r>
        <w:rPr>
          <w:rFonts w:ascii="Trebuchet MS" w:hAnsi="Trebuchet MS"/>
          <w:sz w:val="20"/>
          <w:szCs w:val="20"/>
        </w:rPr>
        <w:t xml:space="preserve"> S</w:t>
      </w:r>
      <w:r w:rsidR="00073DC8" w:rsidRPr="00073DC8">
        <w:rPr>
          <w:rFonts w:ascii="Trebuchet MS" w:hAnsi="Trebuchet MS"/>
          <w:sz w:val="20"/>
          <w:szCs w:val="20"/>
        </w:rPr>
        <w:t>ociedad Castellano Leonesa de</w:t>
      </w:r>
      <w:r w:rsidR="00EA655B">
        <w:rPr>
          <w:rFonts w:ascii="Trebuchet MS" w:hAnsi="Trebuchet MS"/>
          <w:sz w:val="20"/>
          <w:szCs w:val="20"/>
        </w:rPr>
        <w:t xml:space="preserve"> Oncología (ACLO) y es miembro de la Sociedad Europea </w:t>
      </w:r>
      <w:r>
        <w:rPr>
          <w:rFonts w:ascii="Trebuchet MS" w:hAnsi="Trebuchet MS"/>
          <w:sz w:val="20"/>
          <w:szCs w:val="20"/>
        </w:rPr>
        <w:t xml:space="preserve">(ESMO) y  Americana </w:t>
      </w:r>
      <w:r w:rsidR="00073DC8" w:rsidRPr="00073DC8">
        <w:rPr>
          <w:rFonts w:ascii="Trebuchet MS" w:hAnsi="Trebuchet MS"/>
          <w:sz w:val="20"/>
          <w:szCs w:val="20"/>
        </w:rPr>
        <w:t>(ASCO) de  Onco</w:t>
      </w:r>
      <w:r>
        <w:rPr>
          <w:rFonts w:ascii="Trebuchet MS" w:hAnsi="Trebuchet MS"/>
          <w:sz w:val="20"/>
          <w:szCs w:val="20"/>
        </w:rPr>
        <w:t xml:space="preserve">logía entre  otras, </w:t>
      </w:r>
      <w:r w:rsidR="00EA655B">
        <w:rPr>
          <w:rFonts w:ascii="Trebuchet MS" w:hAnsi="Trebuchet MS"/>
          <w:sz w:val="20"/>
          <w:szCs w:val="20"/>
        </w:rPr>
        <w:t>miembro de</w:t>
      </w:r>
      <w:r w:rsidR="00073DC8" w:rsidRPr="00073DC8">
        <w:rPr>
          <w:rFonts w:ascii="Trebuchet MS" w:hAnsi="Trebuchet MS"/>
          <w:sz w:val="20"/>
          <w:szCs w:val="20"/>
        </w:rPr>
        <w:t xml:space="preserve"> la Comisión Nacional</w:t>
      </w:r>
      <w:r w:rsidR="00EA655B">
        <w:rPr>
          <w:rFonts w:ascii="Trebuchet MS" w:hAnsi="Trebuchet MS"/>
          <w:sz w:val="20"/>
          <w:szCs w:val="20"/>
        </w:rPr>
        <w:t xml:space="preserve"> de</w:t>
      </w:r>
      <w:r w:rsidR="00073DC8" w:rsidRPr="00073DC8">
        <w:rPr>
          <w:rFonts w:ascii="Trebuchet MS" w:hAnsi="Trebuchet MS"/>
          <w:sz w:val="20"/>
          <w:szCs w:val="20"/>
        </w:rPr>
        <w:t xml:space="preserve"> la Especialidad de Oncología Médica, evaluador de proyectos de investigación del</w:t>
      </w:r>
      <w:r w:rsidR="00EA655B">
        <w:rPr>
          <w:rFonts w:ascii="Trebuchet MS" w:hAnsi="Trebuchet MS"/>
          <w:sz w:val="20"/>
          <w:szCs w:val="20"/>
        </w:rPr>
        <w:t xml:space="preserve"> </w:t>
      </w:r>
      <w:r w:rsidR="00073DC8" w:rsidRPr="00073DC8">
        <w:rPr>
          <w:rFonts w:ascii="Trebuchet MS" w:hAnsi="Trebuchet MS"/>
          <w:sz w:val="20"/>
          <w:szCs w:val="20"/>
        </w:rPr>
        <w:t>FIS, evaluador de la Agencia Nacional de Evaluación de la Calidad y Acreditación (ANECA), consejero  editorial de vari</w:t>
      </w:r>
      <w:r w:rsidR="00EA655B">
        <w:rPr>
          <w:rFonts w:ascii="Trebuchet MS" w:hAnsi="Trebuchet MS"/>
          <w:sz w:val="20"/>
          <w:szCs w:val="20"/>
        </w:rPr>
        <w:t>as revistas científicas (</w:t>
      </w:r>
      <w:proofErr w:type="spellStart"/>
      <w:r w:rsidR="00EA655B">
        <w:rPr>
          <w:rFonts w:ascii="Trebuchet MS" w:hAnsi="Trebuchet MS"/>
          <w:sz w:val="20"/>
          <w:szCs w:val="20"/>
        </w:rPr>
        <w:t>Semina</w:t>
      </w:r>
      <w:r w:rsidR="00073DC8" w:rsidRPr="00073DC8">
        <w:rPr>
          <w:rFonts w:ascii="Trebuchet MS" w:hAnsi="Trebuchet MS"/>
          <w:sz w:val="20"/>
          <w:szCs w:val="20"/>
        </w:rPr>
        <w:t>rs</w:t>
      </w:r>
      <w:proofErr w:type="spellEnd"/>
      <w:r w:rsidR="00073DC8" w:rsidRPr="00073DC8">
        <w:rPr>
          <w:rFonts w:ascii="Trebuchet MS" w:hAnsi="Trebuchet MS"/>
          <w:sz w:val="20"/>
          <w:szCs w:val="20"/>
        </w:rPr>
        <w:t xml:space="preserve"> in </w:t>
      </w:r>
      <w:proofErr w:type="spellStart"/>
      <w:r w:rsidR="00073DC8" w:rsidRPr="00073DC8">
        <w:rPr>
          <w:rFonts w:ascii="Trebuchet MS" w:hAnsi="Trebuchet MS"/>
          <w:sz w:val="20"/>
          <w:szCs w:val="20"/>
        </w:rPr>
        <w:t>Oncologist</w:t>
      </w:r>
      <w:proofErr w:type="spellEnd"/>
      <w:r w:rsidR="00073DC8" w:rsidRPr="00073DC8">
        <w:rPr>
          <w:rFonts w:ascii="Trebuchet MS" w:hAnsi="Trebuchet MS"/>
          <w:sz w:val="20"/>
          <w:szCs w:val="20"/>
        </w:rPr>
        <w:t>, EJO..). Entre los galardones que ha recibido destacan el</w:t>
      </w:r>
      <w:r>
        <w:rPr>
          <w:rFonts w:ascii="Trebuchet MS" w:hAnsi="Trebuchet MS"/>
          <w:sz w:val="20"/>
          <w:szCs w:val="20"/>
        </w:rPr>
        <w:t xml:space="preserve"> de la mención</w:t>
      </w:r>
      <w:r w:rsidR="00EA655B">
        <w:rPr>
          <w:rFonts w:ascii="Trebuchet MS" w:hAnsi="Trebuchet MS"/>
          <w:sz w:val="20"/>
          <w:szCs w:val="20"/>
        </w:rPr>
        <w:t xml:space="preserve"> en excelencia por la coordinación en cuidados  paliativos otorgado por la Sociedad Europea de </w:t>
      </w:r>
      <w:r w:rsidR="00073DC8" w:rsidRPr="00073DC8">
        <w:rPr>
          <w:rFonts w:ascii="Trebuchet MS" w:hAnsi="Trebuchet MS"/>
          <w:sz w:val="20"/>
          <w:szCs w:val="20"/>
        </w:rPr>
        <w:t>Oncología  Médica (ESMO),  Premio  María  de  Maeztu  a  la  Excelencia Investigadora y Premio Innovador Personaje Único.</w:t>
      </w:r>
    </w:p>
    <w:p w:rsidR="0041737C" w:rsidRPr="00676A45" w:rsidRDefault="001F001F" w:rsidP="00676A45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  <w:lang w:val="es-ES_tradnl"/>
        </w:rPr>
      </w:pPr>
      <w:r>
        <w:rPr>
          <w:rFonts w:ascii="Trebuchet MS" w:hAnsi="Trebuchet MS" w:cstheme="minorHAnsi"/>
          <w:color w:val="FF0000"/>
          <w:szCs w:val="20"/>
        </w:rPr>
        <w:t>Premio “Sociedad Civil</w:t>
      </w:r>
      <w:r w:rsidR="00617496" w:rsidRPr="00B133FA">
        <w:rPr>
          <w:rFonts w:ascii="Trebuchet MS" w:hAnsi="Trebuchet MS" w:cstheme="minorHAnsi"/>
          <w:color w:val="FF0000"/>
          <w:szCs w:val="20"/>
        </w:rPr>
        <w:t xml:space="preserve"> a la Empresa</w:t>
      </w:r>
      <w:r>
        <w:rPr>
          <w:rFonts w:ascii="Trebuchet MS" w:hAnsi="Trebuchet MS" w:cstheme="minorHAnsi"/>
          <w:color w:val="FF0000"/>
          <w:szCs w:val="20"/>
        </w:rPr>
        <w:t>”</w:t>
      </w:r>
      <w:r w:rsidR="00617496" w:rsidRPr="00B133FA">
        <w:rPr>
          <w:rFonts w:ascii="Trebuchet MS" w:hAnsi="Trebuchet MS" w:cstheme="minorHAnsi"/>
          <w:color w:val="FF0000"/>
          <w:sz w:val="20"/>
          <w:szCs w:val="20"/>
        </w:rPr>
        <w:t xml:space="preserve"> </w:t>
      </w:r>
      <w:r>
        <w:rPr>
          <w:rFonts w:ascii="Trebuchet MS" w:hAnsi="Trebuchet MS" w:cstheme="minorHAnsi"/>
          <w:sz w:val="20"/>
          <w:szCs w:val="20"/>
        </w:rPr>
        <w:t>a la empres</w:t>
      </w:r>
      <w:r w:rsidR="004F72EC">
        <w:rPr>
          <w:rFonts w:ascii="Trebuchet MS" w:hAnsi="Trebuchet MS" w:cstheme="minorHAnsi"/>
          <w:sz w:val="20"/>
          <w:szCs w:val="20"/>
        </w:rPr>
        <w:t>a</w:t>
      </w:r>
      <w:r>
        <w:rPr>
          <w:rFonts w:ascii="Trebuchet MS" w:hAnsi="Trebuchet MS" w:cstheme="minorHAnsi"/>
          <w:sz w:val="20"/>
          <w:szCs w:val="20"/>
        </w:rPr>
        <w:t xml:space="preserve"> </w:t>
      </w:r>
      <w:r w:rsidR="0041737C">
        <w:rPr>
          <w:rFonts w:ascii="Trebuchet MS" w:hAnsi="Trebuchet MS" w:cstheme="minorHAnsi"/>
          <w:b/>
          <w:color w:val="4F6228" w:themeColor="accent3" w:themeShade="80"/>
          <w:lang w:val="es-ES_tradnl"/>
        </w:rPr>
        <w:t>Súmate Marketing Online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 xml:space="preserve">Súmate es una agencia de marketing online orientada a resultados medibles fundada en 2011 en Salamanca por </w:t>
      </w:r>
      <w:proofErr w:type="spellStart"/>
      <w:r w:rsidRPr="00027004">
        <w:rPr>
          <w:rFonts w:ascii="Trebuchet MS" w:hAnsi="Trebuchet MS"/>
          <w:sz w:val="20"/>
          <w:szCs w:val="20"/>
        </w:rPr>
        <w:t>Roald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027004">
        <w:rPr>
          <w:rFonts w:ascii="Trebuchet MS" w:hAnsi="Trebuchet MS"/>
          <w:sz w:val="20"/>
          <w:szCs w:val="20"/>
        </w:rPr>
        <w:t>Schoenmakers</w:t>
      </w:r>
      <w:proofErr w:type="spellEnd"/>
      <w:r w:rsidRPr="00027004">
        <w:rPr>
          <w:rFonts w:ascii="Trebuchet MS" w:hAnsi="Trebuchet MS"/>
          <w:sz w:val="20"/>
          <w:szCs w:val="20"/>
        </w:rPr>
        <w:t>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="00027004">
        <w:rPr>
          <w:rFonts w:ascii="Trebuchet MS" w:hAnsi="Trebuchet MS"/>
          <w:sz w:val="20"/>
          <w:szCs w:val="20"/>
        </w:rPr>
        <w:t>Miguel de Reina (</w:t>
      </w:r>
      <w:proofErr w:type="spellStart"/>
      <w:r w:rsidR="00027004">
        <w:rPr>
          <w:rFonts w:ascii="Trebuchet MS" w:hAnsi="Trebuchet MS"/>
          <w:sz w:val="20"/>
          <w:szCs w:val="20"/>
        </w:rPr>
        <w:t>ex</w:t>
      </w:r>
      <w:r w:rsidRPr="00027004">
        <w:rPr>
          <w:rFonts w:ascii="Trebuchet MS" w:hAnsi="Trebuchet MS"/>
          <w:sz w:val="20"/>
          <w:szCs w:val="20"/>
        </w:rPr>
        <w:t>director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general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de Google España)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="00027004">
        <w:rPr>
          <w:rFonts w:ascii="Trebuchet MS" w:hAnsi="Trebuchet MS"/>
          <w:sz w:val="20"/>
          <w:szCs w:val="20"/>
        </w:rPr>
        <w:t>y Germán Martínez (</w:t>
      </w:r>
      <w:proofErr w:type="spellStart"/>
      <w:r w:rsidR="00027004">
        <w:rPr>
          <w:rFonts w:ascii="Trebuchet MS" w:hAnsi="Trebuchet MS"/>
          <w:sz w:val="20"/>
          <w:szCs w:val="20"/>
        </w:rPr>
        <w:t>ex</w:t>
      </w:r>
      <w:r w:rsidRPr="00027004">
        <w:rPr>
          <w:rFonts w:ascii="Trebuchet MS" w:hAnsi="Trebuchet MS"/>
          <w:sz w:val="20"/>
          <w:szCs w:val="20"/>
        </w:rPr>
        <w:t>director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comercial de </w:t>
      </w:r>
      <w:proofErr w:type="spellStart"/>
      <w:r w:rsidRPr="00027004">
        <w:rPr>
          <w:rFonts w:ascii="Trebuchet MS" w:hAnsi="Trebuchet MS"/>
          <w:sz w:val="20"/>
          <w:szCs w:val="20"/>
        </w:rPr>
        <w:t>Facebook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España). La empresa tiene su sede en el Parque Científico de la Universidad de Salamanca en Villamayor desde el verano de 2013 y cuenta actualmente con 34 trabajadores.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>Súmate ofrece servicios de SEO (</w:t>
      </w:r>
      <w:proofErr w:type="spellStart"/>
      <w:r w:rsidRPr="00027004">
        <w:rPr>
          <w:rFonts w:ascii="Trebuchet MS" w:hAnsi="Trebuchet MS"/>
          <w:sz w:val="20"/>
          <w:szCs w:val="20"/>
        </w:rPr>
        <w:t>Search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027004">
        <w:rPr>
          <w:rFonts w:ascii="Trebuchet MS" w:hAnsi="Trebuchet MS"/>
          <w:sz w:val="20"/>
          <w:szCs w:val="20"/>
        </w:rPr>
        <w:t>Engine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027004">
        <w:rPr>
          <w:rFonts w:ascii="Trebuchet MS" w:hAnsi="Trebuchet MS"/>
          <w:sz w:val="20"/>
          <w:szCs w:val="20"/>
        </w:rPr>
        <w:t>Optimization</w:t>
      </w:r>
      <w:proofErr w:type="spellEnd"/>
      <w:r w:rsidRPr="00027004">
        <w:rPr>
          <w:rFonts w:ascii="Trebuchet MS" w:hAnsi="Trebuchet MS"/>
          <w:sz w:val="20"/>
          <w:szCs w:val="20"/>
        </w:rPr>
        <w:t>), SEM (</w:t>
      </w:r>
      <w:proofErr w:type="spellStart"/>
      <w:r w:rsidRPr="00027004">
        <w:rPr>
          <w:rFonts w:ascii="Trebuchet MS" w:hAnsi="Trebuchet MS"/>
          <w:sz w:val="20"/>
          <w:szCs w:val="20"/>
        </w:rPr>
        <w:t>Search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027004">
        <w:rPr>
          <w:rFonts w:ascii="Trebuchet MS" w:hAnsi="Trebuchet MS"/>
          <w:sz w:val="20"/>
          <w:szCs w:val="20"/>
        </w:rPr>
        <w:t>Engine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Marketing),</w:t>
      </w:r>
      <w:r w:rsidR="00027004">
        <w:rPr>
          <w:rFonts w:ascii="Trebuchet MS" w:hAnsi="Trebuchet MS"/>
          <w:sz w:val="20"/>
          <w:szCs w:val="20"/>
        </w:rPr>
        <w:t xml:space="preserve"> publicidad en redes sociales e </w:t>
      </w:r>
      <w:proofErr w:type="spellStart"/>
      <w:r w:rsidR="00027004">
        <w:rPr>
          <w:rFonts w:ascii="Trebuchet MS" w:hAnsi="Trebuchet MS"/>
          <w:sz w:val="20"/>
          <w:szCs w:val="20"/>
        </w:rPr>
        <w:t>I</w:t>
      </w:r>
      <w:r w:rsidRPr="00027004">
        <w:rPr>
          <w:rFonts w:ascii="Trebuchet MS" w:hAnsi="Trebuchet MS"/>
          <w:sz w:val="20"/>
          <w:szCs w:val="20"/>
        </w:rPr>
        <w:t>nbound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Marketing (o marketing de atracción).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>Tres singulares características hacen de Súmate una agen</w:t>
      </w:r>
      <w:r w:rsidR="00216697" w:rsidRPr="00027004">
        <w:rPr>
          <w:rFonts w:ascii="Trebuchet MS" w:hAnsi="Trebuchet MS"/>
          <w:sz w:val="20"/>
          <w:szCs w:val="20"/>
        </w:rPr>
        <w:t xml:space="preserve">cia única y valiosa dentro  del </w:t>
      </w:r>
      <w:r w:rsidRPr="00027004">
        <w:rPr>
          <w:rFonts w:ascii="Trebuchet MS" w:hAnsi="Trebuchet MS"/>
          <w:sz w:val="20"/>
          <w:szCs w:val="20"/>
        </w:rPr>
        <w:t>panorama empresarial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salmantino:</w:t>
      </w:r>
    </w:p>
    <w:p w:rsidR="0041737C" w:rsidRPr="0041737C" w:rsidRDefault="00216697" w:rsidP="00216697">
      <w:pPr>
        <w:pStyle w:val="Default"/>
        <w:spacing w:after="200" w:line="360" w:lineRule="auto"/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1</w:t>
      </w:r>
      <w:r w:rsidR="0041737C"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 xml:space="preserve">. </w:t>
      </w: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I</w:t>
      </w: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nterdisciplinariedad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>Súmate capta talento multidisciplinar procedente de las facultades salmantinas -tanto de áreas científicas como sociales y humanísticas- y aprovecha su rica formación para llenar de valor las propuestas de la agencia. El bagaje de los integrantes de Súmate es muy diverso, con licenciaturas,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grados y estudios de máster en Informática,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Matemáticas,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Administración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de Empresas, Físicas, Publicidad y Relaciones Públicas, Periodismo o Empresariales,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entre otras ramas.</w:t>
      </w:r>
    </w:p>
    <w:p w:rsidR="0041737C" w:rsidRPr="0041737C" w:rsidRDefault="0041737C" w:rsidP="00216697">
      <w:pPr>
        <w:pStyle w:val="Default"/>
        <w:spacing w:after="200" w:line="360" w:lineRule="auto"/>
        <w:rPr>
          <w:rFonts w:ascii="Trebuchet MS" w:eastAsia="Times New Roman" w:hAnsi="Trebuchet MS" w:cs="Times New Roman"/>
          <w:sz w:val="20"/>
          <w:szCs w:val="20"/>
          <w:lang w:eastAsia="es-ES"/>
        </w:rPr>
      </w:pP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2.   Innovación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>Súmate es una empresa horizontal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constituida como Sociedad limitada Laboral (SLL), una figura que le permite estar preparada para afrontar los retos del siglo XXI:</w:t>
      </w:r>
    </w:p>
    <w:p w:rsidR="0041737C" w:rsidRPr="0041737C" w:rsidRDefault="0041737C" w:rsidP="00216697">
      <w:pPr>
        <w:pStyle w:val="Default"/>
        <w:spacing w:after="200" w:line="360" w:lineRule="auto"/>
        <w:ind w:left="426" w:hanging="142"/>
        <w:jc w:val="both"/>
        <w:rPr>
          <w:rFonts w:ascii="Trebuchet MS" w:eastAsia="Times New Roman" w:hAnsi="Trebuchet MS" w:cs="Times New Roman"/>
          <w:sz w:val="20"/>
          <w:szCs w:val="20"/>
          <w:lang w:eastAsia="es-ES"/>
        </w:rPr>
      </w:pP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•</w:t>
      </w: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ab/>
        <w:t>Los consultores forman parte del accionariado y cuentan con un elevado nivel de autonomía  en el desarrollo de sus tareas.</w:t>
      </w:r>
    </w:p>
    <w:p w:rsidR="0041737C" w:rsidRPr="0041737C" w:rsidRDefault="0041737C" w:rsidP="00216697">
      <w:pPr>
        <w:pStyle w:val="Default"/>
        <w:spacing w:after="200" w:line="360" w:lineRule="auto"/>
        <w:ind w:left="426" w:hanging="142"/>
        <w:jc w:val="both"/>
        <w:rPr>
          <w:rFonts w:ascii="Trebuchet MS" w:eastAsia="Times New Roman" w:hAnsi="Trebuchet MS" w:cs="Times New Roman"/>
          <w:sz w:val="20"/>
          <w:szCs w:val="20"/>
          <w:lang w:eastAsia="es-ES"/>
        </w:rPr>
      </w:pP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•</w:t>
      </w: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ab/>
        <w:t>Se promueve la formación continua y la actualización profesional constante como un valor tanto a individual como colectivo.</w:t>
      </w:r>
    </w:p>
    <w:p w:rsidR="0041737C" w:rsidRPr="0041737C" w:rsidRDefault="00216697" w:rsidP="00216697">
      <w:pPr>
        <w:pStyle w:val="Default"/>
        <w:spacing w:after="200" w:line="360" w:lineRule="auto"/>
        <w:rPr>
          <w:rFonts w:ascii="Trebuchet MS" w:eastAsia="Times New Roman" w:hAnsi="Trebuchet MS" w:cs="Times New Roman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sz w:val="20"/>
          <w:szCs w:val="20"/>
          <w:lang w:eastAsia="es-ES"/>
        </w:rPr>
        <w:t>3.  I</w:t>
      </w:r>
      <w:r w:rsidR="0041737C"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nternacionalización</w:t>
      </w:r>
    </w:p>
    <w:p w:rsidR="0041737C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41737C">
        <w:rPr>
          <w:rFonts w:ascii="Trebuchet MS" w:eastAsia="Times New Roman" w:hAnsi="Trebuchet MS" w:cs="Times New Roman"/>
          <w:sz w:val="20"/>
          <w:szCs w:val="20"/>
          <w:lang w:eastAsia="es-ES"/>
        </w:rPr>
        <w:t>S</w:t>
      </w:r>
      <w:r w:rsidRPr="00027004">
        <w:rPr>
          <w:rFonts w:ascii="Trebuchet MS" w:hAnsi="Trebuchet MS"/>
          <w:sz w:val="20"/>
          <w:szCs w:val="20"/>
        </w:rPr>
        <w:t>úmate se preocupa constantemente por nutrir su equipo con incorporaciones de orígenes culturales e idiomáticos muy diversos. A día de hoy, un tercio de la plantilla proviene de fuera de España y la agencia presta sus servicios en 21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idiomas,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gracias a lo cual desarrolla eficazmente proyectos de marketing online para grandes corporaciones y compañías que cotizan en el</w:t>
      </w:r>
      <w:r w:rsidR="00216697" w:rsidRPr="00027004">
        <w:rPr>
          <w:rFonts w:ascii="Trebuchet MS" w:hAnsi="Trebuchet MS"/>
          <w:sz w:val="20"/>
          <w:szCs w:val="20"/>
        </w:rPr>
        <w:t xml:space="preserve"> I</w:t>
      </w:r>
      <w:r w:rsidRPr="00027004">
        <w:rPr>
          <w:rFonts w:ascii="Trebuchet MS" w:hAnsi="Trebuchet MS"/>
          <w:sz w:val="20"/>
          <w:szCs w:val="20"/>
        </w:rPr>
        <w:t>bex  35 y el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027004">
        <w:rPr>
          <w:rFonts w:ascii="Trebuchet MS" w:hAnsi="Trebuchet MS"/>
          <w:sz w:val="20"/>
          <w:szCs w:val="20"/>
        </w:rPr>
        <w:t>Fortune</w:t>
      </w:r>
      <w:proofErr w:type="spellEnd"/>
      <w:r w:rsidRPr="00027004">
        <w:rPr>
          <w:rFonts w:ascii="Trebuchet MS" w:hAnsi="Trebuchet MS"/>
          <w:sz w:val="20"/>
          <w:szCs w:val="20"/>
        </w:rPr>
        <w:t xml:space="preserve"> 500, sin descuidar a las pymes.</w:t>
      </w:r>
    </w:p>
    <w:p w:rsidR="00B15363" w:rsidRPr="00027004" w:rsidRDefault="0041737C" w:rsidP="00027004">
      <w:pPr>
        <w:tabs>
          <w:tab w:val="left" w:pos="1005"/>
        </w:tabs>
        <w:spacing w:line="360" w:lineRule="auto"/>
        <w:jc w:val="both"/>
        <w:rPr>
          <w:rFonts w:ascii="Trebuchet MS" w:hAnsi="Trebuchet MS"/>
          <w:sz w:val="20"/>
          <w:szCs w:val="20"/>
        </w:rPr>
      </w:pPr>
      <w:r w:rsidRPr="00027004">
        <w:rPr>
          <w:rFonts w:ascii="Trebuchet MS" w:hAnsi="Trebuchet MS"/>
          <w:sz w:val="20"/>
          <w:szCs w:val="20"/>
        </w:rPr>
        <w:t>En pocas palabras,</w:t>
      </w:r>
      <w:r w:rsidR="00216697" w:rsidRPr="00027004">
        <w:rPr>
          <w:rFonts w:ascii="Trebuchet MS" w:hAnsi="Trebuchet MS"/>
          <w:sz w:val="20"/>
          <w:szCs w:val="20"/>
        </w:rPr>
        <w:t xml:space="preserve"> </w:t>
      </w:r>
      <w:r w:rsidRPr="00027004">
        <w:rPr>
          <w:rFonts w:ascii="Trebuchet MS" w:hAnsi="Trebuchet MS"/>
          <w:sz w:val="20"/>
          <w:szCs w:val="20"/>
        </w:rPr>
        <w:t>Súmate ha sido capaz de reunir en Salamanca, un rincón envidiable, un equipo altamente cualificad</w:t>
      </w:r>
      <w:r w:rsidR="000B4D1A">
        <w:rPr>
          <w:rFonts w:ascii="Trebuchet MS" w:hAnsi="Trebuchet MS"/>
          <w:sz w:val="20"/>
          <w:szCs w:val="20"/>
        </w:rPr>
        <w:t>o y con capacidad para competir</w:t>
      </w:r>
      <w:r w:rsidRPr="00027004">
        <w:rPr>
          <w:rFonts w:ascii="Trebuchet MS" w:hAnsi="Trebuchet MS"/>
          <w:sz w:val="20"/>
          <w:szCs w:val="20"/>
        </w:rPr>
        <w:t xml:space="preserve"> con el resto del mundo sin ningún tipo de complejo.</w:t>
      </w:r>
    </w:p>
    <w:p w:rsidR="0041737C" w:rsidRDefault="0041737C" w:rsidP="0041737C">
      <w:pPr>
        <w:tabs>
          <w:tab w:val="left" w:pos="1005"/>
        </w:tabs>
        <w:spacing w:line="360" w:lineRule="auto"/>
        <w:jc w:val="both"/>
        <w:rPr>
          <w:rFonts w:ascii="Trebuchet MS" w:hAnsi="Trebuchet MS" w:cstheme="minorHAnsi"/>
          <w:color w:val="FF0000"/>
          <w:szCs w:val="20"/>
        </w:rPr>
      </w:pPr>
    </w:p>
    <w:p w:rsidR="00267D69" w:rsidRPr="00676A45" w:rsidRDefault="0093710B" w:rsidP="004E3E73">
      <w:pPr>
        <w:pStyle w:val="Default"/>
        <w:spacing w:after="200" w:line="360" w:lineRule="auto"/>
        <w:ind w:left="284"/>
        <w:jc w:val="both"/>
        <w:rPr>
          <w:rFonts w:ascii="Trebuchet MS" w:hAnsi="Trebuchet MS" w:cstheme="minorHAnsi"/>
          <w:b/>
          <w:sz w:val="20"/>
          <w:szCs w:val="20"/>
          <w:u w:val="single"/>
        </w:rPr>
      </w:pPr>
      <w:r w:rsidRPr="00676A45">
        <w:rPr>
          <w:rFonts w:ascii="Trebuchet MS" w:hAnsi="Trebuchet MS" w:cstheme="minorHAnsi"/>
          <w:b/>
          <w:sz w:val="20"/>
          <w:szCs w:val="20"/>
          <w:u w:val="single"/>
        </w:rPr>
        <w:t>El acto de entrega de los galardones se celebrará antes de f</w:t>
      </w:r>
      <w:r w:rsidR="00C01113" w:rsidRPr="00676A45">
        <w:rPr>
          <w:rFonts w:ascii="Trebuchet MS" w:hAnsi="Trebuchet MS" w:cstheme="minorHAnsi"/>
          <w:b/>
          <w:sz w:val="20"/>
          <w:szCs w:val="20"/>
          <w:u w:val="single"/>
        </w:rPr>
        <w:t>inalizar el curso académico 2014/2015</w:t>
      </w:r>
      <w:r w:rsidRPr="00676A45">
        <w:rPr>
          <w:rFonts w:ascii="Trebuchet MS" w:hAnsi="Trebuchet MS" w:cstheme="minorHAnsi"/>
          <w:b/>
          <w:sz w:val="20"/>
          <w:szCs w:val="20"/>
          <w:u w:val="single"/>
        </w:rPr>
        <w:t>.</w:t>
      </w:r>
      <w:r w:rsidR="0030700F" w:rsidRPr="00676A45">
        <w:rPr>
          <w:rFonts w:ascii="Trebuchet MS" w:hAnsi="Trebuchet MS" w:cstheme="minorHAnsi"/>
          <w:b/>
          <w:sz w:val="20"/>
          <w:szCs w:val="20"/>
          <w:u w:val="single"/>
        </w:rPr>
        <w:t xml:space="preserve"> </w:t>
      </w:r>
    </w:p>
    <w:sectPr w:rsidR="00267D69" w:rsidRPr="00676A45" w:rsidSect="00E735C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A45" w:rsidRDefault="00676A45" w:rsidP="00D04275">
      <w:pPr>
        <w:spacing w:after="0" w:line="240" w:lineRule="auto"/>
      </w:pPr>
      <w:r>
        <w:separator/>
      </w:r>
    </w:p>
  </w:endnote>
  <w:endnote w:type="continuationSeparator" w:id="0">
    <w:p w:rsidR="00676A45" w:rsidRDefault="00676A45" w:rsidP="00D0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5465262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216747786"/>
          <w:docPartObj>
            <w:docPartGallery w:val="Page Numbers (Margins)"/>
            <w:docPartUnique/>
          </w:docPartObj>
        </w:sdtPr>
        <w:sdtContent>
          <w:p w:rsidR="00676A45" w:rsidRDefault="0085476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4099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676A45" w:rsidRDefault="00854768">
                        <w:pPr>
                          <w:pStyle w:val="Piedep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CA2A54" w:rsidRPr="00CA2A54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676A45" w:rsidRDefault="00676A4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A45" w:rsidRDefault="00676A45" w:rsidP="00D04275">
      <w:pPr>
        <w:spacing w:after="0" w:line="240" w:lineRule="auto"/>
      </w:pPr>
      <w:r>
        <w:separator/>
      </w:r>
    </w:p>
  </w:footnote>
  <w:footnote w:type="continuationSeparator" w:id="0">
    <w:p w:rsidR="00676A45" w:rsidRDefault="00676A45" w:rsidP="00D0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A45" w:rsidRDefault="00854768" w:rsidP="0050238A">
    <w:pPr>
      <w:pStyle w:val="Encabezado"/>
      <w:ind w:hanging="567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60.55pt;margin-top:36.35pt;width:422.8pt;height:73.15pt;z-index:251661312;mso-position-horizontal-relative:page;mso-position-vertical-relative:page" filled="f" fillcolor="#0078b4" stroked="f">
          <v:textbox style="mso-next-textbox:#_x0000_s4102" inset=",,,0">
            <w:txbxContent>
              <w:p w:rsidR="00676A45" w:rsidRDefault="00676A45" w:rsidP="00251E32">
                <w:pPr>
                  <w:pStyle w:val="Masthead"/>
                  <w:ind w:left="0"/>
                  <w:rPr>
                    <w:sz w:val="72"/>
                    <w:szCs w:val="72"/>
                  </w:rPr>
                </w:pPr>
              </w:p>
              <w:p w:rsidR="00676A45" w:rsidRPr="00251E32" w:rsidRDefault="00676A45" w:rsidP="00251E32">
                <w:pPr>
                  <w:pStyle w:val="Masthead"/>
                  <w:ind w:left="0"/>
                  <w:rPr>
                    <w:sz w:val="48"/>
                    <w:szCs w:val="48"/>
                  </w:rPr>
                </w:pPr>
                <w:r w:rsidRPr="00251E32">
                  <w:rPr>
                    <w:b/>
                    <w:sz w:val="48"/>
                    <w:szCs w:val="48"/>
                  </w:rPr>
                  <w:t>CONSEJO SOCIAL</w:t>
                </w:r>
                <w:r w:rsidRPr="00251E32">
                  <w:rPr>
                    <w:sz w:val="48"/>
                    <w:szCs w:val="4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rPr>
        <w:noProof/>
        <w:lang w:eastAsia="es-ES"/>
      </w:rPr>
      <w:pict>
        <v:shape id="_x0000_s4103" type="#_x0000_t202" style="position:absolute;margin-left:62.15pt;margin-top:41.4pt;width:201.65pt;height:20.7pt;z-index:251662336;mso-position-horizontal-relative:page;mso-position-vertical-relative:page" filled="f" stroked="f">
          <v:textbox style="mso-next-textbox:#_x0000_s4103;mso-fit-shape-to-text:t">
            <w:txbxContent>
              <w:p w:rsidR="00676A45" w:rsidRPr="00251E32" w:rsidRDefault="00676A45" w:rsidP="00251E32">
                <w:pPr>
                  <w:pStyle w:val="VolumeandIssue"/>
                  <w:rPr>
                    <w:sz w:val="22"/>
                    <w:szCs w:val="22"/>
                  </w:rPr>
                </w:pPr>
                <w:r w:rsidRPr="00251E32">
                  <w:rPr>
                    <w:sz w:val="22"/>
                    <w:szCs w:val="22"/>
                  </w:rPr>
                  <w:t>Universidad de salamanca</w:t>
                </w:r>
              </w:p>
            </w:txbxContent>
          </v:textbox>
          <w10:wrap type="square" anchorx="page" anchory="page"/>
        </v:shape>
      </w:pict>
    </w:r>
    <w:r w:rsidR="00676A45" w:rsidRPr="00251E32">
      <w:rPr>
        <w:noProof/>
        <w:lang w:eastAsia="es-ES"/>
      </w:rPr>
      <w:drawing>
        <wp:inline distT="0" distB="0" distL="0" distR="0">
          <wp:extent cx="5986729" cy="1040222"/>
          <wp:effectExtent l="19050" t="0" r="0" b="0"/>
          <wp:docPr id="1" name="Imagen 6" descr="C:\Documents and Settings\3\Escritorio\Campus_Unamun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3\Escritorio\Campus_Unamun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9107" cy="10423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pict>
        <v:shape id="_x0000_s4097" type="#_x0000_t202" style="position:absolute;margin-left:0;margin-top:29.1pt;width:574.95pt;height:121.6pt;z-index:-251658752;mso-position-horizontal:center;mso-position-horizontal-relative:page;mso-position-vertical-relative:page" filled="f" stroked="f">
          <v:textbox style="mso-next-textbox:#_x0000_s4097;mso-fit-shape-to-text:t" inset=",7.2pt,,7.2pt">
            <w:txbxContent>
              <w:p w:rsidR="00676A45" w:rsidRDefault="00676A45" w:rsidP="00D04275"/>
            </w:txbxContent>
          </v:textbox>
          <w10:wrap anchorx="page" anchory="page"/>
        </v:shape>
      </w:pict>
    </w:r>
  </w:p>
  <w:p w:rsidR="00676A45" w:rsidRDefault="00676A4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342F"/>
    <w:multiLevelType w:val="hybridMultilevel"/>
    <w:tmpl w:val="563248FC"/>
    <w:lvl w:ilvl="0" w:tplc="25CA3C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0B5DB4"/>
    <w:multiLevelType w:val="hybridMultilevel"/>
    <w:tmpl w:val="279878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E0EAD"/>
    <w:multiLevelType w:val="hybridMultilevel"/>
    <w:tmpl w:val="9AD463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217CB"/>
    <w:multiLevelType w:val="hybridMultilevel"/>
    <w:tmpl w:val="EB024ABC"/>
    <w:lvl w:ilvl="0" w:tplc="E8D48DA8">
      <w:start w:val="4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HAns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830260D"/>
    <w:multiLevelType w:val="hybridMultilevel"/>
    <w:tmpl w:val="E026B6F6"/>
    <w:lvl w:ilvl="0" w:tplc="90BE348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662294">
      <w:start w:val="72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0968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10B76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5C7E0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2613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4D0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7E87B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846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E25EF0"/>
    <w:multiLevelType w:val="hybridMultilevel"/>
    <w:tmpl w:val="C2BC60CE"/>
    <w:lvl w:ilvl="0" w:tplc="C614A30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B0F72"/>
    <w:multiLevelType w:val="hybridMultilevel"/>
    <w:tmpl w:val="9730B6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F7F1E"/>
    <w:multiLevelType w:val="hybridMultilevel"/>
    <w:tmpl w:val="D8E8C332"/>
    <w:lvl w:ilvl="0" w:tplc="CBC4C4C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502B7E">
      <w:start w:val="73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DA988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E276E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7A388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FECFD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6566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78E55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80A99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C2483D"/>
    <w:multiLevelType w:val="hybridMultilevel"/>
    <w:tmpl w:val="06F41C50"/>
    <w:lvl w:ilvl="0" w:tplc="841EFE8C"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38AC562A"/>
    <w:multiLevelType w:val="hybridMultilevel"/>
    <w:tmpl w:val="FB6C23C4"/>
    <w:lvl w:ilvl="0" w:tplc="8C4CC27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22308"/>
    <w:multiLevelType w:val="hybridMultilevel"/>
    <w:tmpl w:val="3E70DA38"/>
    <w:lvl w:ilvl="0" w:tplc="C5CCB9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C5DE2"/>
    <w:multiLevelType w:val="hybridMultilevel"/>
    <w:tmpl w:val="4A3A1232"/>
    <w:lvl w:ilvl="0" w:tplc="2732F3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4B1CE63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F46C6"/>
    <w:multiLevelType w:val="hybridMultilevel"/>
    <w:tmpl w:val="C434B9EE"/>
    <w:lvl w:ilvl="0" w:tplc="754A2628">
      <w:numFmt w:val="bullet"/>
      <w:lvlText w:val="-"/>
      <w:lvlJc w:val="left"/>
      <w:pPr>
        <w:ind w:left="720" w:hanging="360"/>
      </w:pPr>
      <w:rPr>
        <w:rFonts w:ascii="Tahoma" w:eastAsia="SimSun" w:hAnsi="Tahoma" w:cs="Garamond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8A2680"/>
    <w:multiLevelType w:val="hybridMultilevel"/>
    <w:tmpl w:val="DF0C82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E22592"/>
    <w:multiLevelType w:val="hybridMultilevel"/>
    <w:tmpl w:val="545A6D48"/>
    <w:lvl w:ilvl="0" w:tplc="0C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50DD0749"/>
    <w:multiLevelType w:val="hybridMultilevel"/>
    <w:tmpl w:val="4078BE5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70505"/>
    <w:multiLevelType w:val="hybridMultilevel"/>
    <w:tmpl w:val="B3126AF2"/>
    <w:lvl w:ilvl="0" w:tplc="C4F8F3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D0C51"/>
    <w:multiLevelType w:val="hybridMultilevel"/>
    <w:tmpl w:val="7BAA9CD6"/>
    <w:lvl w:ilvl="0" w:tplc="73C8270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699715FC"/>
    <w:multiLevelType w:val="hybridMultilevel"/>
    <w:tmpl w:val="58FAD64E"/>
    <w:lvl w:ilvl="0" w:tplc="808A95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46BA8"/>
    <w:multiLevelType w:val="hybridMultilevel"/>
    <w:tmpl w:val="7C16EDB2"/>
    <w:lvl w:ilvl="0" w:tplc="BEB24F8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6B6F4AD7"/>
    <w:multiLevelType w:val="hybridMultilevel"/>
    <w:tmpl w:val="98FC6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76C0D"/>
    <w:multiLevelType w:val="hybridMultilevel"/>
    <w:tmpl w:val="62BC23B8"/>
    <w:lvl w:ilvl="0" w:tplc="30F697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7703B"/>
    <w:multiLevelType w:val="hybridMultilevel"/>
    <w:tmpl w:val="C660C826"/>
    <w:lvl w:ilvl="0" w:tplc="F09C21A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DE900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4AC7C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48200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E07D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EA764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183C7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F6F33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469DC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98702F"/>
    <w:multiLevelType w:val="hybridMultilevel"/>
    <w:tmpl w:val="20C45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23"/>
  </w:num>
  <w:num w:numId="4">
    <w:abstractNumId w:val="12"/>
  </w:num>
  <w:num w:numId="5">
    <w:abstractNumId w:val="13"/>
  </w:num>
  <w:num w:numId="6">
    <w:abstractNumId w:val="5"/>
  </w:num>
  <w:num w:numId="7">
    <w:abstractNumId w:val="22"/>
  </w:num>
  <w:num w:numId="8">
    <w:abstractNumId w:val="4"/>
  </w:num>
  <w:num w:numId="9">
    <w:abstractNumId w:val="7"/>
  </w:num>
  <w:num w:numId="10">
    <w:abstractNumId w:val="3"/>
  </w:num>
  <w:num w:numId="11">
    <w:abstractNumId w:val="0"/>
  </w:num>
  <w:num w:numId="12">
    <w:abstractNumId w:val="16"/>
  </w:num>
  <w:num w:numId="13">
    <w:abstractNumId w:val="9"/>
  </w:num>
  <w:num w:numId="14">
    <w:abstractNumId w:val="19"/>
  </w:num>
  <w:num w:numId="15">
    <w:abstractNumId w:val="17"/>
  </w:num>
  <w:num w:numId="16">
    <w:abstractNumId w:val="14"/>
  </w:num>
  <w:num w:numId="17">
    <w:abstractNumId w:val="11"/>
  </w:num>
  <w:num w:numId="18">
    <w:abstractNumId w:val="2"/>
  </w:num>
  <w:num w:numId="19">
    <w:abstractNumId w:val="6"/>
  </w:num>
  <w:num w:numId="20">
    <w:abstractNumId w:val="21"/>
  </w:num>
  <w:num w:numId="21">
    <w:abstractNumId w:val="1"/>
  </w:num>
  <w:num w:numId="22">
    <w:abstractNumId w:val="20"/>
  </w:num>
  <w:num w:numId="23">
    <w:abstractNumId w:val="10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hyphenationZone w:val="425"/>
  <w:characterSpacingControl w:val="doNotCompress"/>
  <w:hdrShapeDefaults>
    <o:shapedefaults v:ext="edit" spidmax="41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70399"/>
    <w:rsid w:val="00001490"/>
    <w:rsid w:val="000040D6"/>
    <w:rsid w:val="00011330"/>
    <w:rsid w:val="000228C0"/>
    <w:rsid w:val="00027004"/>
    <w:rsid w:val="00036082"/>
    <w:rsid w:val="00037DD6"/>
    <w:rsid w:val="00040FF3"/>
    <w:rsid w:val="000411FA"/>
    <w:rsid w:val="0005173B"/>
    <w:rsid w:val="00052517"/>
    <w:rsid w:val="00052D91"/>
    <w:rsid w:val="0005486B"/>
    <w:rsid w:val="000576F0"/>
    <w:rsid w:val="00073DC8"/>
    <w:rsid w:val="00082EF9"/>
    <w:rsid w:val="000933DA"/>
    <w:rsid w:val="00097F3E"/>
    <w:rsid w:val="000A599E"/>
    <w:rsid w:val="000B4D1A"/>
    <w:rsid w:val="000B5752"/>
    <w:rsid w:val="000B6AD0"/>
    <w:rsid w:val="000C1874"/>
    <w:rsid w:val="000C3906"/>
    <w:rsid w:val="000D391C"/>
    <w:rsid w:val="000D46D6"/>
    <w:rsid w:val="000E1231"/>
    <w:rsid w:val="000E4DC3"/>
    <w:rsid w:val="000F0E97"/>
    <w:rsid w:val="00100779"/>
    <w:rsid w:val="00130B21"/>
    <w:rsid w:val="00141862"/>
    <w:rsid w:val="00141A84"/>
    <w:rsid w:val="001651F7"/>
    <w:rsid w:val="00174FF8"/>
    <w:rsid w:val="001834ED"/>
    <w:rsid w:val="0018352D"/>
    <w:rsid w:val="001952F2"/>
    <w:rsid w:val="001A4691"/>
    <w:rsid w:val="001A73D3"/>
    <w:rsid w:val="001C0B51"/>
    <w:rsid w:val="001D1BB5"/>
    <w:rsid w:val="001D46B1"/>
    <w:rsid w:val="001D4707"/>
    <w:rsid w:val="001D57AC"/>
    <w:rsid w:val="001F001F"/>
    <w:rsid w:val="00207296"/>
    <w:rsid w:val="00207A89"/>
    <w:rsid w:val="00216697"/>
    <w:rsid w:val="002227EB"/>
    <w:rsid w:val="00235B40"/>
    <w:rsid w:val="002363BC"/>
    <w:rsid w:val="00243E6A"/>
    <w:rsid w:val="00245709"/>
    <w:rsid w:val="002504E1"/>
    <w:rsid w:val="002509A8"/>
    <w:rsid w:val="00251E32"/>
    <w:rsid w:val="0025237D"/>
    <w:rsid w:val="0025244E"/>
    <w:rsid w:val="00265067"/>
    <w:rsid w:val="00267D69"/>
    <w:rsid w:val="002703F1"/>
    <w:rsid w:val="002863C1"/>
    <w:rsid w:val="002874B7"/>
    <w:rsid w:val="002A1C98"/>
    <w:rsid w:val="002A47EA"/>
    <w:rsid w:val="002B16BA"/>
    <w:rsid w:val="002B3A48"/>
    <w:rsid w:val="002B4BE4"/>
    <w:rsid w:val="002C51DB"/>
    <w:rsid w:val="002C53FA"/>
    <w:rsid w:val="002C6AD8"/>
    <w:rsid w:val="002C721E"/>
    <w:rsid w:val="002D23A8"/>
    <w:rsid w:val="002D313C"/>
    <w:rsid w:val="002E0782"/>
    <w:rsid w:val="002F5405"/>
    <w:rsid w:val="0030700F"/>
    <w:rsid w:val="00335F50"/>
    <w:rsid w:val="00344011"/>
    <w:rsid w:val="00354F73"/>
    <w:rsid w:val="0035602A"/>
    <w:rsid w:val="00361D51"/>
    <w:rsid w:val="003640C6"/>
    <w:rsid w:val="00365506"/>
    <w:rsid w:val="00370399"/>
    <w:rsid w:val="003770FE"/>
    <w:rsid w:val="003931E7"/>
    <w:rsid w:val="00393DED"/>
    <w:rsid w:val="003B2FB8"/>
    <w:rsid w:val="003C3839"/>
    <w:rsid w:val="003D1248"/>
    <w:rsid w:val="003E015F"/>
    <w:rsid w:val="003E2959"/>
    <w:rsid w:val="00402650"/>
    <w:rsid w:val="0041241A"/>
    <w:rsid w:val="00416F30"/>
    <w:rsid w:val="0041737C"/>
    <w:rsid w:val="00421AAF"/>
    <w:rsid w:val="0042535B"/>
    <w:rsid w:val="00426BEB"/>
    <w:rsid w:val="00426F03"/>
    <w:rsid w:val="00427E51"/>
    <w:rsid w:val="00472113"/>
    <w:rsid w:val="00472320"/>
    <w:rsid w:val="0047568D"/>
    <w:rsid w:val="00476D32"/>
    <w:rsid w:val="00477CA7"/>
    <w:rsid w:val="00492A4A"/>
    <w:rsid w:val="004C2387"/>
    <w:rsid w:val="004D1967"/>
    <w:rsid w:val="004E3E73"/>
    <w:rsid w:val="004E7835"/>
    <w:rsid w:val="004F72EC"/>
    <w:rsid w:val="00500951"/>
    <w:rsid w:val="0050238A"/>
    <w:rsid w:val="0050725A"/>
    <w:rsid w:val="005104AC"/>
    <w:rsid w:val="005129F8"/>
    <w:rsid w:val="005220CA"/>
    <w:rsid w:val="00542631"/>
    <w:rsid w:val="00543702"/>
    <w:rsid w:val="005705A9"/>
    <w:rsid w:val="00576450"/>
    <w:rsid w:val="00582F20"/>
    <w:rsid w:val="005A3634"/>
    <w:rsid w:val="005B125F"/>
    <w:rsid w:val="005C1289"/>
    <w:rsid w:val="005C31C4"/>
    <w:rsid w:val="005D0353"/>
    <w:rsid w:val="005E07BF"/>
    <w:rsid w:val="005E2ADE"/>
    <w:rsid w:val="005F20A7"/>
    <w:rsid w:val="006110DD"/>
    <w:rsid w:val="00617496"/>
    <w:rsid w:val="00626279"/>
    <w:rsid w:val="0064164C"/>
    <w:rsid w:val="006507DB"/>
    <w:rsid w:val="006523E9"/>
    <w:rsid w:val="00676A45"/>
    <w:rsid w:val="00676B10"/>
    <w:rsid w:val="00681CAC"/>
    <w:rsid w:val="00694FFA"/>
    <w:rsid w:val="006C2CB0"/>
    <w:rsid w:val="006D1CAF"/>
    <w:rsid w:val="006D6E7C"/>
    <w:rsid w:val="006E1232"/>
    <w:rsid w:val="006F17A9"/>
    <w:rsid w:val="00712DA8"/>
    <w:rsid w:val="00727E0A"/>
    <w:rsid w:val="0073172B"/>
    <w:rsid w:val="00735801"/>
    <w:rsid w:val="007379BF"/>
    <w:rsid w:val="0074618A"/>
    <w:rsid w:val="007462B8"/>
    <w:rsid w:val="0074767A"/>
    <w:rsid w:val="00750244"/>
    <w:rsid w:val="00750DCD"/>
    <w:rsid w:val="007539B7"/>
    <w:rsid w:val="00754C0D"/>
    <w:rsid w:val="007706DA"/>
    <w:rsid w:val="00773C86"/>
    <w:rsid w:val="00774D26"/>
    <w:rsid w:val="00775253"/>
    <w:rsid w:val="007806B5"/>
    <w:rsid w:val="00791E0C"/>
    <w:rsid w:val="007942FB"/>
    <w:rsid w:val="007B16EF"/>
    <w:rsid w:val="007C78FA"/>
    <w:rsid w:val="007D13B4"/>
    <w:rsid w:val="007E19F7"/>
    <w:rsid w:val="007E4207"/>
    <w:rsid w:val="007E47C6"/>
    <w:rsid w:val="007E6791"/>
    <w:rsid w:val="007E6E83"/>
    <w:rsid w:val="007F4411"/>
    <w:rsid w:val="007F7B14"/>
    <w:rsid w:val="00807F35"/>
    <w:rsid w:val="008117DE"/>
    <w:rsid w:val="0083640D"/>
    <w:rsid w:val="00842E14"/>
    <w:rsid w:val="0084377F"/>
    <w:rsid w:val="00845756"/>
    <w:rsid w:val="00851E0F"/>
    <w:rsid w:val="008532BE"/>
    <w:rsid w:val="00854768"/>
    <w:rsid w:val="008616EC"/>
    <w:rsid w:val="00867A8D"/>
    <w:rsid w:val="008714CB"/>
    <w:rsid w:val="00874658"/>
    <w:rsid w:val="00876475"/>
    <w:rsid w:val="00886A46"/>
    <w:rsid w:val="008A4E3C"/>
    <w:rsid w:val="008A5D0F"/>
    <w:rsid w:val="008B0E60"/>
    <w:rsid w:val="008B33DE"/>
    <w:rsid w:val="008B43E7"/>
    <w:rsid w:val="008D7428"/>
    <w:rsid w:val="008F2EAF"/>
    <w:rsid w:val="008F4EF4"/>
    <w:rsid w:val="008F6F48"/>
    <w:rsid w:val="00901923"/>
    <w:rsid w:val="00906151"/>
    <w:rsid w:val="00917EEB"/>
    <w:rsid w:val="009211B4"/>
    <w:rsid w:val="00922EF8"/>
    <w:rsid w:val="00926273"/>
    <w:rsid w:val="009273A3"/>
    <w:rsid w:val="009344A9"/>
    <w:rsid w:val="00935342"/>
    <w:rsid w:val="0093710B"/>
    <w:rsid w:val="0093749F"/>
    <w:rsid w:val="00957F0A"/>
    <w:rsid w:val="00961E4F"/>
    <w:rsid w:val="00965423"/>
    <w:rsid w:val="0097759E"/>
    <w:rsid w:val="00980CB2"/>
    <w:rsid w:val="00986F6D"/>
    <w:rsid w:val="009A68B5"/>
    <w:rsid w:val="009B21F8"/>
    <w:rsid w:val="009B591F"/>
    <w:rsid w:val="009B7FF9"/>
    <w:rsid w:val="009D1656"/>
    <w:rsid w:val="009D18E8"/>
    <w:rsid w:val="009D6486"/>
    <w:rsid w:val="009E59CD"/>
    <w:rsid w:val="009F5462"/>
    <w:rsid w:val="009F548B"/>
    <w:rsid w:val="009F6961"/>
    <w:rsid w:val="009F750C"/>
    <w:rsid w:val="00A04020"/>
    <w:rsid w:val="00A1183A"/>
    <w:rsid w:val="00A213A1"/>
    <w:rsid w:val="00A2186B"/>
    <w:rsid w:val="00A26B6F"/>
    <w:rsid w:val="00A27E4E"/>
    <w:rsid w:val="00A346E1"/>
    <w:rsid w:val="00A375E6"/>
    <w:rsid w:val="00A54898"/>
    <w:rsid w:val="00A742F3"/>
    <w:rsid w:val="00A872DD"/>
    <w:rsid w:val="00AA3B49"/>
    <w:rsid w:val="00AA6A0D"/>
    <w:rsid w:val="00AB3643"/>
    <w:rsid w:val="00AB3742"/>
    <w:rsid w:val="00AB4615"/>
    <w:rsid w:val="00AC5A8C"/>
    <w:rsid w:val="00AC7003"/>
    <w:rsid w:val="00AE6DAD"/>
    <w:rsid w:val="00AF01EF"/>
    <w:rsid w:val="00AF2DB0"/>
    <w:rsid w:val="00AF42CA"/>
    <w:rsid w:val="00B133FA"/>
    <w:rsid w:val="00B15363"/>
    <w:rsid w:val="00B257BA"/>
    <w:rsid w:val="00B26BA7"/>
    <w:rsid w:val="00B361F2"/>
    <w:rsid w:val="00B3688A"/>
    <w:rsid w:val="00B37D0E"/>
    <w:rsid w:val="00B40BF4"/>
    <w:rsid w:val="00B44551"/>
    <w:rsid w:val="00B45093"/>
    <w:rsid w:val="00B611B6"/>
    <w:rsid w:val="00B630F1"/>
    <w:rsid w:val="00B71C11"/>
    <w:rsid w:val="00B72B92"/>
    <w:rsid w:val="00B752B0"/>
    <w:rsid w:val="00B762C1"/>
    <w:rsid w:val="00B77A34"/>
    <w:rsid w:val="00B9115E"/>
    <w:rsid w:val="00BA2C3F"/>
    <w:rsid w:val="00BB0878"/>
    <w:rsid w:val="00BB4537"/>
    <w:rsid w:val="00BB51DE"/>
    <w:rsid w:val="00BC08D6"/>
    <w:rsid w:val="00BC3358"/>
    <w:rsid w:val="00BC617D"/>
    <w:rsid w:val="00BF00D6"/>
    <w:rsid w:val="00BF3953"/>
    <w:rsid w:val="00C00AFE"/>
    <w:rsid w:val="00C01113"/>
    <w:rsid w:val="00C039EB"/>
    <w:rsid w:val="00C0747D"/>
    <w:rsid w:val="00C22085"/>
    <w:rsid w:val="00C27133"/>
    <w:rsid w:val="00C51FF4"/>
    <w:rsid w:val="00C53458"/>
    <w:rsid w:val="00C65595"/>
    <w:rsid w:val="00C7208F"/>
    <w:rsid w:val="00C84065"/>
    <w:rsid w:val="00C8695C"/>
    <w:rsid w:val="00CA2A54"/>
    <w:rsid w:val="00CB2698"/>
    <w:rsid w:val="00CB6EB8"/>
    <w:rsid w:val="00CC1A62"/>
    <w:rsid w:val="00CC4723"/>
    <w:rsid w:val="00CD3F34"/>
    <w:rsid w:val="00CE1AEF"/>
    <w:rsid w:val="00CE4B86"/>
    <w:rsid w:val="00D04187"/>
    <w:rsid w:val="00D04275"/>
    <w:rsid w:val="00D078DA"/>
    <w:rsid w:val="00D15F60"/>
    <w:rsid w:val="00D223D2"/>
    <w:rsid w:val="00D31216"/>
    <w:rsid w:val="00D32371"/>
    <w:rsid w:val="00D3751D"/>
    <w:rsid w:val="00D46A5A"/>
    <w:rsid w:val="00D548FD"/>
    <w:rsid w:val="00D56BAA"/>
    <w:rsid w:val="00D65004"/>
    <w:rsid w:val="00D65D86"/>
    <w:rsid w:val="00D7047F"/>
    <w:rsid w:val="00D74529"/>
    <w:rsid w:val="00D8032B"/>
    <w:rsid w:val="00D82315"/>
    <w:rsid w:val="00D82890"/>
    <w:rsid w:val="00D86665"/>
    <w:rsid w:val="00D87BA5"/>
    <w:rsid w:val="00D90C68"/>
    <w:rsid w:val="00DA3D02"/>
    <w:rsid w:val="00DC0678"/>
    <w:rsid w:val="00DD0705"/>
    <w:rsid w:val="00DE6054"/>
    <w:rsid w:val="00E04CD7"/>
    <w:rsid w:val="00E06CC4"/>
    <w:rsid w:val="00E108AE"/>
    <w:rsid w:val="00E24346"/>
    <w:rsid w:val="00E32739"/>
    <w:rsid w:val="00E34667"/>
    <w:rsid w:val="00E52617"/>
    <w:rsid w:val="00E55578"/>
    <w:rsid w:val="00E55F28"/>
    <w:rsid w:val="00E735C7"/>
    <w:rsid w:val="00E87993"/>
    <w:rsid w:val="00E90BFE"/>
    <w:rsid w:val="00E9717F"/>
    <w:rsid w:val="00EA0447"/>
    <w:rsid w:val="00EA22A5"/>
    <w:rsid w:val="00EA2B53"/>
    <w:rsid w:val="00EA4E55"/>
    <w:rsid w:val="00EA655B"/>
    <w:rsid w:val="00EB194E"/>
    <w:rsid w:val="00EC10D5"/>
    <w:rsid w:val="00EC2E58"/>
    <w:rsid w:val="00EC4595"/>
    <w:rsid w:val="00ED1E99"/>
    <w:rsid w:val="00EE3673"/>
    <w:rsid w:val="00EE3B77"/>
    <w:rsid w:val="00EE7E51"/>
    <w:rsid w:val="00EF11B0"/>
    <w:rsid w:val="00EF62D8"/>
    <w:rsid w:val="00F04EB1"/>
    <w:rsid w:val="00F14203"/>
    <w:rsid w:val="00F15459"/>
    <w:rsid w:val="00F15644"/>
    <w:rsid w:val="00F239A2"/>
    <w:rsid w:val="00F3524C"/>
    <w:rsid w:val="00F51B11"/>
    <w:rsid w:val="00F54FE4"/>
    <w:rsid w:val="00F5652D"/>
    <w:rsid w:val="00F63EF2"/>
    <w:rsid w:val="00F75F29"/>
    <w:rsid w:val="00F854D1"/>
    <w:rsid w:val="00F96663"/>
    <w:rsid w:val="00FA296B"/>
    <w:rsid w:val="00FB6A06"/>
    <w:rsid w:val="00FD4FAC"/>
    <w:rsid w:val="00FD6D8C"/>
    <w:rsid w:val="00FE22CF"/>
    <w:rsid w:val="00FF25FC"/>
    <w:rsid w:val="00FF57CF"/>
    <w:rsid w:val="00FF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3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42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4275"/>
  </w:style>
  <w:style w:type="paragraph" w:styleId="Piedepgina">
    <w:name w:val="footer"/>
    <w:basedOn w:val="Normal"/>
    <w:link w:val="PiedepginaCar"/>
    <w:uiPriority w:val="99"/>
    <w:unhideWhenUsed/>
    <w:rsid w:val="00D042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275"/>
  </w:style>
  <w:style w:type="paragraph" w:styleId="Textodeglobo">
    <w:name w:val="Balloon Text"/>
    <w:basedOn w:val="Normal"/>
    <w:link w:val="TextodegloboCar"/>
    <w:uiPriority w:val="99"/>
    <w:semiHidden/>
    <w:unhideWhenUsed/>
    <w:rsid w:val="00D0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275"/>
    <w:rPr>
      <w:rFonts w:ascii="Tahoma" w:hAnsi="Tahoma" w:cs="Tahoma"/>
      <w:sz w:val="16"/>
      <w:szCs w:val="16"/>
    </w:rPr>
  </w:style>
  <w:style w:type="paragraph" w:customStyle="1" w:styleId="Masthead">
    <w:name w:val="Masthead"/>
    <w:basedOn w:val="Normal"/>
    <w:rsid w:val="00D04275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es-ES" w:bidi="es-ES"/>
    </w:rPr>
  </w:style>
  <w:style w:type="paragraph" w:styleId="Prrafodelista">
    <w:name w:val="List Paragraph"/>
    <w:basedOn w:val="Normal"/>
    <w:uiPriority w:val="34"/>
    <w:qFormat/>
    <w:rsid w:val="00A375E6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7462B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462B8"/>
    <w:rPr>
      <w:rFonts w:ascii="Consolas" w:hAnsi="Consolas"/>
      <w:sz w:val="21"/>
      <w:szCs w:val="21"/>
    </w:rPr>
  </w:style>
  <w:style w:type="paragraph" w:customStyle="1" w:styleId="Pa12">
    <w:name w:val="Pa12"/>
    <w:basedOn w:val="Normal"/>
    <w:next w:val="Normal"/>
    <w:uiPriority w:val="99"/>
    <w:rsid w:val="002F5405"/>
    <w:pPr>
      <w:autoSpaceDE w:val="0"/>
      <w:autoSpaceDN w:val="0"/>
      <w:adjustRightInd w:val="0"/>
      <w:spacing w:after="0" w:line="221" w:lineRule="atLeast"/>
    </w:pPr>
    <w:rPr>
      <w:rFonts w:ascii="Arial" w:hAnsi="Arial" w:cs="Arial"/>
      <w:sz w:val="24"/>
      <w:szCs w:val="24"/>
    </w:rPr>
  </w:style>
  <w:style w:type="character" w:styleId="Textoennegrita">
    <w:name w:val="Strong"/>
    <w:uiPriority w:val="22"/>
    <w:qFormat/>
    <w:rsid w:val="00A346E1"/>
    <w:rPr>
      <w:b/>
      <w:bCs/>
    </w:rPr>
  </w:style>
  <w:style w:type="paragraph" w:styleId="NormalWeb">
    <w:name w:val="Normal (Web)"/>
    <w:basedOn w:val="Normal"/>
    <w:uiPriority w:val="99"/>
    <w:unhideWhenUsed/>
    <w:rsid w:val="00A34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A346E1"/>
    <w:pPr>
      <w:spacing w:after="0" w:line="240" w:lineRule="auto"/>
      <w:ind w:firstLine="709"/>
      <w:jc w:val="both"/>
    </w:pPr>
    <w:rPr>
      <w:rFonts w:ascii="Verdana" w:eastAsia="Times New Roman" w:hAnsi="Verdana" w:cs="Times New Roman"/>
      <w:b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A346E1"/>
    <w:rPr>
      <w:rFonts w:ascii="Verdana" w:eastAsia="Times New Roman" w:hAnsi="Verdana" w:cs="Times New Roman"/>
      <w:b/>
      <w:sz w:val="20"/>
      <w:szCs w:val="20"/>
    </w:rPr>
  </w:style>
  <w:style w:type="paragraph" w:customStyle="1" w:styleId="fn">
    <w:name w:val="fn"/>
    <w:basedOn w:val="Normal"/>
    <w:rsid w:val="002A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5E2A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VolumeandIssue">
    <w:name w:val="Volume and Issue"/>
    <w:basedOn w:val="Normal"/>
    <w:rsid w:val="00251E32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2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3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0330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778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628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8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3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7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9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3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5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47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819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887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278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2167E-A3D0-48FA-AB2E-49C152DC3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1125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</cp:revision>
  <cp:lastPrinted>2015-02-11T08:22:00Z</cp:lastPrinted>
  <dcterms:created xsi:type="dcterms:W3CDTF">2013-02-01T08:45:00Z</dcterms:created>
  <dcterms:modified xsi:type="dcterms:W3CDTF">2015-02-17T11:04:00Z</dcterms:modified>
</cp:coreProperties>
</file>